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29959369"/>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070"/>
          </w:tblGrid>
          <w:tr w:rsidR="00760F26" w14:paraId="2FB23E84" w14:textId="77777777">
            <w:trPr>
              <w:trHeight w:val="2880"/>
              <w:jc w:val="center"/>
            </w:trPr>
            <w:tc>
              <w:tcPr>
                <w:tcW w:w="5000" w:type="pct"/>
              </w:tcPr>
              <w:p w14:paraId="08473B15" w14:textId="0E3EE7F8" w:rsidR="00760F26" w:rsidRDefault="00E2590E" w:rsidP="00760F26">
                <w:pPr>
                  <w:pStyle w:val="Sansinterligne"/>
                  <w:jc w:val="center"/>
                  <w:rPr>
                    <w:rFonts w:asciiTheme="majorHAnsi" w:eastAsiaTheme="majorEastAsia" w:hAnsiTheme="majorHAnsi" w:cstheme="majorBidi"/>
                    <w:caps/>
                  </w:rPr>
                </w:pPr>
                <w:r w:rsidRPr="00687E38">
                  <w:rPr>
                    <w:rFonts w:asciiTheme="majorHAnsi" w:eastAsiaTheme="majorEastAsia" w:hAnsiTheme="majorHAnsi" w:cstheme="majorBidi"/>
                    <w:caps/>
                    <w:sz w:val="28"/>
                    <w:szCs w:val="28"/>
                  </w:rPr>
                  <w:t>Certificats d’Economie</w:t>
                </w:r>
                <w:r w:rsidR="00687E38" w:rsidRPr="00687E38">
                  <w:rPr>
                    <w:rFonts w:asciiTheme="majorHAnsi" w:eastAsiaTheme="majorEastAsia" w:hAnsiTheme="majorHAnsi" w:cstheme="majorBidi"/>
                    <w:caps/>
                    <w:sz w:val="28"/>
                    <w:szCs w:val="28"/>
                  </w:rPr>
                  <w:t>s</w:t>
                </w:r>
                <w:r w:rsidRPr="00687E38">
                  <w:rPr>
                    <w:rFonts w:asciiTheme="majorHAnsi" w:eastAsiaTheme="majorEastAsia" w:hAnsiTheme="majorHAnsi" w:cstheme="majorBidi"/>
                    <w:caps/>
                    <w:sz w:val="28"/>
                    <w:szCs w:val="28"/>
                  </w:rPr>
                  <w:t xml:space="preserve"> d’énergie (CEE)</w:t>
                </w:r>
              </w:p>
            </w:tc>
          </w:tr>
          <w:tr w:rsidR="00760F26" w14:paraId="17FB2712" w14:textId="77777777" w:rsidTr="00760F26">
            <w:trPr>
              <w:trHeight w:val="1807"/>
              <w:jc w:val="center"/>
            </w:trPr>
            <w:sdt>
              <w:sdtPr>
                <w:rPr>
                  <w:b/>
                  <w:bCs/>
                  <w:sz w:val="36"/>
                  <w:szCs w:val="36"/>
                </w:rPr>
                <w:alias w:val="Titre"/>
                <w:id w:val="15524250"/>
                <w:placeholder>
                  <w:docPart w:val="66DFEF3DC1D747B382B6F547F639C56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4151608" w14:textId="495BE3B0" w:rsidR="00760F26" w:rsidRDefault="008E614C" w:rsidP="008E614C">
                    <w:pPr>
                      <w:pStyle w:val="Sansinterligne"/>
                      <w:spacing w:after="480"/>
                      <w:jc w:val="center"/>
                      <w:rPr>
                        <w:rFonts w:asciiTheme="majorHAnsi" w:eastAsiaTheme="majorEastAsia" w:hAnsiTheme="majorHAnsi" w:cstheme="majorBidi"/>
                        <w:sz w:val="80"/>
                        <w:szCs w:val="80"/>
                      </w:rPr>
                    </w:pPr>
                    <w:r w:rsidRPr="008E614C">
                      <w:rPr>
                        <w:b/>
                        <w:bCs/>
                        <w:sz w:val="36"/>
                        <w:szCs w:val="36"/>
                      </w:rPr>
                      <w:t>CONVENTION ENTRE LE SYNDICAT MIXTE DU PETR DU PAYS DU CAMBRESIS ET LE BENEFICIAIRE</w:t>
                    </w:r>
                  </w:p>
                </w:tc>
              </w:sdtContent>
            </w:sdt>
          </w:tr>
          <w:tr w:rsidR="00760F26" w14:paraId="1E78EF1D" w14:textId="77777777">
            <w:trPr>
              <w:trHeight w:val="360"/>
              <w:jc w:val="center"/>
            </w:trPr>
            <w:tc>
              <w:tcPr>
                <w:tcW w:w="5000" w:type="pct"/>
                <w:vAlign w:val="center"/>
              </w:tcPr>
              <w:p w14:paraId="1C9515FB" w14:textId="77777777" w:rsidR="00760F26" w:rsidRDefault="00760F26">
                <w:pPr>
                  <w:pStyle w:val="Sansinterligne"/>
                  <w:jc w:val="center"/>
                </w:pPr>
              </w:p>
            </w:tc>
          </w:tr>
          <w:tr w:rsidR="00760F26" w14:paraId="01F0FF49" w14:textId="77777777">
            <w:trPr>
              <w:trHeight w:val="360"/>
              <w:jc w:val="center"/>
            </w:trPr>
            <w:tc>
              <w:tcPr>
                <w:tcW w:w="5000" w:type="pct"/>
                <w:vAlign w:val="center"/>
              </w:tcPr>
              <w:p w14:paraId="2079F677" w14:textId="1AFBCFB4" w:rsidR="00760F26" w:rsidRPr="00760F26" w:rsidRDefault="00FB54CF" w:rsidP="001643DB">
                <w:pPr>
                  <w:pStyle w:val="Sansinterligne"/>
                  <w:jc w:val="center"/>
                  <w:rPr>
                    <w:rFonts w:asciiTheme="majorHAnsi" w:hAnsiTheme="majorHAnsi"/>
                    <w:b/>
                    <w:bCs/>
                    <w:smallCaps/>
                    <w:color w:val="4F81BD" w:themeColor="accent1"/>
                    <w:sz w:val="40"/>
                  </w:rPr>
                </w:pPr>
                <w:r w:rsidRPr="00FB54CF">
                  <w:rPr>
                    <w:rFonts w:asciiTheme="majorHAnsi" w:hAnsiTheme="majorHAnsi"/>
                    <w:b/>
                    <w:bCs/>
                    <w:smallCaps/>
                    <w:color w:val="4F81BD" w:themeColor="accent1"/>
                    <w:sz w:val="48"/>
                  </w:rPr>
                  <w:t>20</w:t>
                </w:r>
                <w:r w:rsidR="00CB1328">
                  <w:rPr>
                    <w:rFonts w:asciiTheme="majorHAnsi" w:hAnsiTheme="majorHAnsi"/>
                    <w:b/>
                    <w:bCs/>
                    <w:smallCaps/>
                    <w:color w:val="4F81BD" w:themeColor="accent1"/>
                    <w:sz w:val="48"/>
                  </w:rPr>
                  <w:t>2</w:t>
                </w:r>
                <w:r w:rsidR="008E614C">
                  <w:rPr>
                    <w:rFonts w:asciiTheme="majorHAnsi" w:hAnsiTheme="majorHAnsi"/>
                    <w:b/>
                    <w:bCs/>
                    <w:smallCaps/>
                    <w:color w:val="4F81BD" w:themeColor="accent1"/>
                    <w:sz w:val="48"/>
                  </w:rPr>
                  <w:t>1</w:t>
                </w:r>
                <w:r w:rsidR="00CB1328">
                  <w:rPr>
                    <w:rFonts w:asciiTheme="majorHAnsi" w:hAnsiTheme="majorHAnsi"/>
                    <w:b/>
                    <w:bCs/>
                    <w:smallCaps/>
                    <w:color w:val="4F81BD" w:themeColor="accent1"/>
                    <w:sz w:val="48"/>
                  </w:rPr>
                  <w:t xml:space="preserve"> </w:t>
                </w:r>
              </w:p>
            </w:tc>
          </w:tr>
        </w:tbl>
        <w:p w14:paraId="157E5503" w14:textId="77777777" w:rsidR="00760F26" w:rsidRDefault="00760F26"/>
        <w:p w14:paraId="2A8FFE21" w14:textId="77777777" w:rsidR="00760F26" w:rsidRDefault="00C11B08"/>
      </w:sdtContent>
    </w:sdt>
    <w:p w14:paraId="7114FEA5" w14:textId="77777777" w:rsidR="00760F26" w:rsidRDefault="00760F26" w:rsidP="00776DC5">
      <w:pPr>
        <w:spacing w:after="0"/>
        <w:rPr>
          <w:rFonts w:asciiTheme="minorHAnsi" w:hAnsiTheme="minorHAnsi"/>
        </w:rPr>
      </w:pPr>
    </w:p>
    <w:p w14:paraId="4D79E4CB" w14:textId="77777777" w:rsidR="00776DC5" w:rsidRPr="00776DC5" w:rsidRDefault="00776DC5" w:rsidP="00776DC5">
      <w:pPr>
        <w:spacing w:after="0"/>
        <w:rPr>
          <w:rFonts w:asciiTheme="minorHAnsi" w:hAnsiTheme="minorHAnsi"/>
        </w:rPr>
      </w:pPr>
    </w:p>
    <w:p w14:paraId="584B2C77" w14:textId="77777777" w:rsidR="00776DC5" w:rsidRDefault="00776DC5">
      <w:pPr>
        <w:rPr>
          <w:rFonts w:asciiTheme="minorHAnsi" w:hAnsiTheme="minorHAnsi"/>
        </w:rPr>
      </w:pPr>
      <w:r>
        <w:rPr>
          <w:rFonts w:asciiTheme="minorHAnsi" w:hAnsiTheme="minorHAnsi"/>
        </w:rPr>
        <w:br w:type="page"/>
      </w:r>
    </w:p>
    <w:p w14:paraId="21222415" w14:textId="77777777" w:rsidR="006862F3" w:rsidRDefault="006862F3" w:rsidP="00776DC5">
      <w:pPr>
        <w:spacing w:after="0"/>
        <w:rPr>
          <w:rFonts w:asciiTheme="minorHAnsi" w:hAnsiTheme="minorHAnsi"/>
          <w:sz w:val="22"/>
          <w:szCs w:val="22"/>
        </w:rPr>
        <w:sectPr w:rsidR="006862F3" w:rsidSect="007F16C2">
          <w:footerReference w:type="default" r:id="rId13"/>
          <w:footerReference w:type="first" r:id="rId14"/>
          <w:pgSz w:w="11906" w:h="16838"/>
          <w:pgMar w:top="1418" w:right="1418" w:bottom="1418" w:left="1418" w:header="709" w:footer="709" w:gutter="0"/>
          <w:cols w:space="708"/>
          <w:titlePg/>
          <w:docGrid w:linePitch="360"/>
        </w:sectPr>
      </w:pPr>
    </w:p>
    <w:p w14:paraId="205E0F9D" w14:textId="77777777" w:rsidR="00557A0F" w:rsidRDefault="00557A0F" w:rsidP="00404BB2">
      <w:pPr>
        <w:rPr>
          <w:rFonts w:ascii="Gill Sans MT" w:eastAsia="PMingLiU" w:hAnsi="Gill Sans MT"/>
          <w:b/>
          <w:iCs/>
          <w:sz w:val="22"/>
          <w:szCs w:val="22"/>
          <w:lang w:eastAsia="en-US"/>
        </w:rPr>
      </w:pPr>
    </w:p>
    <w:p w14:paraId="042F56DD" w14:textId="77777777" w:rsidR="00243F6E" w:rsidRDefault="00243F6E" w:rsidP="00243F6E">
      <w:pPr>
        <w:jc w:val="center"/>
        <w:outlineLvl w:val="0"/>
        <w:rPr>
          <w:rFonts w:ascii="Segoe UI" w:hAnsi="Segoe UI" w:cs="Segoe UI"/>
          <w:b/>
          <w:i/>
          <w:sz w:val="22"/>
          <w:szCs w:val="22"/>
        </w:rPr>
      </w:pPr>
      <w:r w:rsidRPr="001D12DA">
        <w:rPr>
          <w:rFonts w:ascii="Segoe UI" w:hAnsi="Segoe UI" w:cs="Segoe UI"/>
          <w:b/>
          <w:i/>
          <w:sz w:val="22"/>
          <w:szCs w:val="22"/>
        </w:rPr>
        <w:t xml:space="preserve">Article L 221-7 du Code de l’Energie </w:t>
      </w:r>
    </w:p>
    <w:p w14:paraId="27240845" w14:textId="77777777" w:rsidR="00243F6E" w:rsidRPr="00B043DA" w:rsidRDefault="00243F6E" w:rsidP="00243F6E">
      <w:pPr>
        <w:jc w:val="center"/>
        <w:outlineLvl w:val="0"/>
        <w:rPr>
          <w:rFonts w:ascii="Segoe UI" w:hAnsi="Segoe UI" w:cs="Segoe UI"/>
          <w:b/>
          <w:i/>
          <w:sz w:val="22"/>
          <w:szCs w:val="22"/>
        </w:rPr>
      </w:pPr>
      <w:r w:rsidRPr="00B043DA">
        <w:rPr>
          <w:rFonts w:ascii="Segoe UI" w:hAnsi="Segoe UI" w:cs="Segoe UI"/>
          <w:b/>
          <w:i/>
          <w:sz w:val="22"/>
          <w:szCs w:val="22"/>
        </w:rPr>
        <w:t xml:space="preserve">Modifié par la </w:t>
      </w:r>
      <w:r w:rsidRPr="00E455B9">
        <w:rPr>
          <w:rFonts w:ascii="Segoe UI" w:hAnsi="Segoe UI" w:cs="Segoe UI"/>
          <w:b/>
          <w:i/>
          <w:sz w:val="22"/>
          <w:szCs w:val="22"/>
        </w:rPr>
        <w:t>LOI n° 2019-1147 du 8 novembre 2019 relative à l'énergie et au climat</w:t>
      </w:r>
      <w:r w:rsidRPr="00B043DA">
        <w:rPr>
          <w:rFonts w:ascii="Segoe UI" w:hAnsi="Segoe UI" w:cs="Segoe UI"/>
          <w:b/>
          <w:i/>
          <w:sz w:val="22"/>
          <w:szCs w:val="22"/>
        </w:rPr>
        <w:t> : articles 36 à 38</w:t>
      </w:r>
    </w:p>
    <w:p w14:paraId="2C5E0A72" w14:textId="77777777" w:rsidR="00243F6E" w:rsidRPr="001D12DA" w:rsidRDefault="00243F6E" w:rsidP="00243F6E">
      <w:pPr>
        <w:jc w:val="center"/>
        <w:outlineLvl w:val="0"/>
        <w:rPr>
          <w:rFonts w:ascii="Segoe UI" w:hAnsi="Segoe UI" w:cs="Segoe UI"/>
          <w:sz w:val="22"/>
          <w:szCs w:val="22"/>
          <w:u w:val="single"/>
        </w:rPr>
      </w:pPr>
      <w:r w:rsidRPr="001D12DA">
        <w:rPr>
          <w:rFonts w:ascii="Segoe UI" w:hAnsi="Segoe UI" w:cs="Segoe UI"/>
          <w:sz w:val="22"/>
          <w:szCs w:val="22"/>
          <w:u w:val="single"/>
        </w:rPr>
        <w:t>Cadre réglementaire </w:t>
      </w:r>
    </w:p>
    <w:p w14:paraId="2EC386EA" w14:textId="77777777" w:rsidR="00243F6E" w:rsidRPr="00207C9B" w:rsidRDefault="00243F6E" w:rsidP="00243F6E">
      <w:pPr>
        <w:pStyle w:val="Paragraphedeliste"/>
        <w:numPr>
          <w:ilvl w:val="0"/>
          <w:numId w:val="45"/>
        </w:numPr>
        <w:spacing w:after="0"/>
        <w:rPr>
          <w:rFonts w:ascii="Segoe UI" w:hAnsi="Segoe UI" w:cs="Segoe UI"/>
          <w:i/>
        </w:rPr>
      </w:pPr>
      <w:r w:rsidRPr="00207C9B">
        <w:rPr>
          <w:rFonts w:ascii="Segoe UI" w:hAnsi="Segoe UI" w:cs="Segoe UI"/>
          <w:i/>
        </w:rPr>
        <w:t>Titre II : la maitrise de l’énergie, de la loi de programme n° 2005-781 du 13 juillet 2005 fixant les orientations de la politique énergétique</w:t>
      </w:r>
    </w:p>
    <w:p w14:paraId="1E1B8E22" w14:textId="77777777" w:rsidR="00243F6E" w:rsidRPr="00207C9B" w:rsidRDefault="00243F6E" w:rsidP="00243F6E">
      <w:pPr>
        <w:pStyle w:val="Paragraphedeliste"/>
        <w:numPr>
          <w:ilvl w:val="0"/>
          <w:numId w:val="45"/>
        </w:numPr>
        <w:spacing w:after="0"/>
        <w:rPr>
          <w:rFonts w:ascii="Segoe UI" w:hAnsi="Segoe UI" w:cs="Segoe UI"/>
          <w:i/>
        </w:rPr>
      </w:pPr>
      <w:r w:rsidRPr="00207C9B">
        <w:rPr>
          <w:rFonts w:ascii="Segoe UI" w:hAnsi="Segoe UI" w:cs="Segoe UI"/>
          <w:i/>
        </w:rPr>
        <w:t>Article 78 de la loi n° 2010-788 du 2 juillet 2010 portant engagement national pour l’environnement</w:t>
      </w:r>
    </w:p>
    <w:p w14:paraId="22288100" w14:textId="77777777" w:rsidR="00243F6E" w:rsidRPr="00207C9B" w:rsidRDefault="00243F6E" w:rsidP="00243F6E">
      <w:pPr>
        <w:pStyle w:val="Paragraphedeliste"/>
        <w:numPr>
          <w:ilvl w:val="0"/>
          <w:numId w:val="45"/>
        </w:numPr>
        <w:spacing w:after="0"/>
        <w:rPr>
          <w:rFonts w:ascii="Segoe UI" w:hAnsi="Segoe UI" w:cs="Segoe UI"/>
          <w:i/>
        </w:rPr>
      </w:pPr>
      <w:r w:rsidRPr="00207C9B">
        <w:rPr>
          <w:rFonts w:ascii="Segoe UI" w:hAnsi="Segoe UI" w:cs="Segoe UI"/>
          <w:i/>
        </w:rPr>
        <w:t>Décret n°2010-1663 du 29 décembre 2010 modifié relatif aux obligations d’économie d’énergie dans le cadre du dispositif des certificats d’économie d’énergie</w:t>
      </w:r>
    </w:p>
    <w:p w14:paraId="06E99DE4" w14:textId="77777777" w:rsidR="00243F6E" w:rsidRPr="00207C9B" w:rsidRDefault="00C11B08" w:rsidP="00243F6E">
      <w:pPr>
        <w:pStyle w:val="Paragraphedeliste"/>
        <w:numPr>
          <w:ilvl w:val="0"/>
          <w:numId w:val="45"/>
        </w:numPr>
        <w:spacing w:after="0"/>
        <w:rPr>
          <w:rFonts w:ascii="Segoe UI" w:hAnsi="Segoe UI" w:cs="Segoe UI"/>
          <w:i/>
        </w:rPr>
      </w:pPr>
      <w:hyperlink r:id="rId15" w:tgtFrame="_blank" w:history="1">
        <w:r w:rsidR="00243F6E" w:rsidRPr="00207C9B">
          <w:rPr>
            <w:rFonts w:ascii="Segoe UI" w:hAnsi="Segoe UI" w:cs="Segoe UI"/>
            <w:i/>
          </w:rPr>
          <w:t>Décret n° 2010-1664 du 29 décembre 2010 modifié</w:t>
        </w:r>
      </w:hyperlink>
      <w:r w:rsidR="00243F6E" w:rsidRPr="00207C9B">
        <w:rPr>
          <w:rFonts w:ascii="Segoe UI" w:hAnsi="Segoe UI" w:cs="Segoe UI"/>
          <w:i/>
        </w:rPr>
        <w:t xml:space="preserve"> relatif aux certificats d’économie d’énergie</w:t>
      </w:r>
    </w:p>
    <w:p w14:paraId="4B5AF2D8" w14:textId="77777777" w:rsidR="00243F6E" w:rsidRPr="00207C9B" w:rsidRDefault="00243F6E" w:rsidP="00243F6E">
      <w:pPr>
        <w:pStyle w:val="Paragraphedeliste"/>
        <w:numPr>
          <w:ilvl w:val="0"/>
          <w:numId w:val="45"/>
        </w:numPr>
        <w:spacing w:after="0"/>
        <w:rPr>
          <w:rFonts w:ascii="Segoe UI" w:hAnsi="Segoe UI" w:cs="Segoe UI"/>
          <w:i/>
        </w:rPr>
      </w:pPr>
      <w:r w:rsidRPr="00207C9B">
        <w:rPr>
          <w:rStyle w:val="info1"/>
          <w:rFonts w:ascii="Segoe UI" w:eastAsiaTheme="minorEastAsia" w:hAnsi="Segoe UI" w:cs="Segoe UI"/>
          <w:color w:val="auto"/>
          <w:sz w:val="24"/>
          <w:szCs w:val="24"/>
        </w:rPr>
        <w:t>Décret n°2011-1215 du 30 septembre 2011 relatif aux pouvoirs du ministre chargé de l'énergie en matière d'agrément de plans d'actions d'économies d'énergie et de délivrance de certificats d'économies d'énergie</w:t>
      </w:r>
    </w:p>
    <w:p w14:paraId="7B231917" w14:textId="77777777" w:rsidR="00243F6E" w:rsidRPr="00073BEB" w:rsidRDefault="00243F6E" w:rsidP="00243F6E">
      <w:pPr>
        <w:pStyle w:val="Paragraphedeliste"/>
        <w:numPr>
          <w:ilvl w:val="0"/>
          <w:numId w:val="45"/>
        </w:numPr>
        <w:spacing w:after="0"/>
        <w:rPr>
          <w:rStyle w:val="lev"/>
          <w:rFonts w:ascii="Segoe UI" w:eastAsiaTheme="minorEastAsia" w:hAnsi="Segoe UI" w:cs="Segoe UI"/>
          <w:b w:val="0"/>
          <w:i/>
        </w:rPr>
      </w:pPr>
      <w:r w:rsidRPr="00073BEB">
        <w:rPr>
          <w:rStyle w:val="lev"/>
          <w:rFonts w:ascii="Segoe UI" w:eastAsiaTheme="minorEastAsia" w:hAnsi="Segoe UI" w:cs="Segoe UI"/>
          <w:b w:val="0"/>
          <w:i/>
        </w:rPr>
        <w:t>Décret n° 2012-23 du 6 janvier 2012 relatif aux contrôles et aux sanctions applicables dans le cadre du dispositif des certificats d'économies d'énergie</w:t>
      </w:r>
    </w:p>
    <w:p w14:paraId="0C867248" w14:textId="77777777" w:rsidR="00243F6E" w:rsidRPr="00073BEB" w:rsidRDefault="00243F6E" w:rsidP="00243F6E">
      <w:pPr>
        <w:pStyle w:val="Paragraphedeliste"/>
        <w:numPr>
          <w:ilvl w:val="0"/>
          <w:numId w:val="45"/>
        </w:numPr>
        <w:spacing w:after="0"/>
        <w:rPr>
          <w:rStyle w:val="lev"/>
          <w:rFonts w:ascii="Segoe UI" w:eastAsiaTheme="minorEastAsia" w:hAnsi="Segoe UI" w:cs="Segoe UI"/>
          <w:b w:val="0"/>
          <w:i/>
        </w:rPr>
      </w:pPr>
      <w:bookmarkStart w:id="0" w:name="_Hlk64999354"/>
      <w:r w:rsidRPr="00073BEB">
        <w:rPr>
          <w:rFonts w:ascii="Segoe UI" w:eastAsiaTheme="minorEastAsia" w:hAnsi="Segoe UI" w:cs="Segoe UI"/>
          <w:bCs/>
          <w:i/>
        </w:rPr>
        <w:t>Décret n° 2015-1823 du 30 décembre 2015 relatif à la codification de la partie réglementaire du code de l'énergie</w:t>
      </w:r>
    </w:p>
    <w:p w14:paraId="1CDAEF6D" w14:textId="77777777" w:rsidR="00243F6E" w:rsidRPr="00073BEB" w:rsidRDefault="00243F6E" w:rsidP="00243F6E">
      <w:pPr>
        <w:pStyle w:val="Paragraphedeliste"/>
        <w:numPr>
          <w:ilvl w:val="0"/>
          <w:numId w:val="45"/>
        </w:numPr>
        <w:spacing w:after="0"/>
        <w:rPr>
          <w:rStyle w:val="lev"/>
          <w:rFonts w:ascii="Segoe UI" w:hAnsi="Segoe UI" w:cs="Segoe UI"/>
          <w:b w:val="0"/>
          <w:i/>
        </w:rPr>
      </w:pPr>
      <w:r w:rsidRPr="00073BEB">
        <w:rPr>
          <w:rStyle w:val="lev"/>
          <w:rFonts w:ascii="Segoe UI" w:eastAsiaTheme="minorEastAsia" w:hAnsi="Segoe UI" w:cs="Segoe UI"/>
          <w:b w:val="0"/>
          <w:i/>
        </w:rPr>
        <w:t>Décret n°2017-690 du 2 mai 2017 modifiant les dispositions du code de l’énergie relative aux certificats d’économie d’énergie,</w:t>
      </w:r>
    </w:p>
    <w:p w14:paraId="161FF614" w14:textId="77777777" w:rsidR="00243F6E" w:rsidRPr="00073BEB" w:rsidRDefault="00243F6E" w:rsidP="00243F6E">
      <w:pPr>
        <w:pStyle w:val="Paragraphedeliste"/>
        <w:numPr>
          <w:ilvl w:val="0"/>
          <w:numId w:val="45"/>
        </w:numPr>
        <w:spacing w:after="0"/>
        <w:rPr>
          <w:rStyle w:val="lev"/>
          <w:rFonts w:ascii="Segoe UI" w:hAnsi="Segoe UI" w:cs="Segoe UI"/>
          <w:b w:val="0"/>
          <w:i/>
          <w:sz w:val="28"/>
          <w:szCs w:val="28"/>
        </w:rPr>
      </w:pPr>
      <w:r w:rsidRPr="00073BEB">
        <w:rPr>
          <w:rFonts w:ascii="Segoe UI" w:hAnsi="Segoe UI" w:cs="Segoe UI"/>
          <w:bCs/>
          <w:i/>
        </w:rPr>
        <w:t>Arrêté du 4 septembre 2014 fixant la liste des éléments d’une demande de certificats d’économies d’énergie et les documents à archiver par le demandeur, modifié par l’arrêté d 8 février 2016</w:t>
      </w:r>
    </w:p>
    <w:p w14:paraId="633009B2" w14:textId="77777777" w:rsidR="00243F6E" w:rsidRPr="00073BEB" w:rsidRDefault="00243F6E" w:rsidP="00243F6E">
      <w:pPr>
        <w:pStyle w:val="Paragraphedeliste"/>
        <w:numPr>
          <w:ilvl w:val="0"/>
          <w:numId w:val="45"/>
        </w:numPr>
        <w:spacing w:after="0"/>
        <w:rPr>
          <w:rFonts w:ascii="Segoe UI" w:hAnsi="Segoe UI" w:cs="Segoe UI"/>
          <w:bCs/>
          <w:i/>
        </w:rPr>
      </w:pPr>
      <w:bookmarkStart w:id="1" w:name="_Hlk63687555"/>
      <w:r w:rsidRPr="00073BEB">
        <w:rPr>
          <w:rFonts w:ascii="Segoe UI" w:hAnsi="Segoe UI" w:cs="Segoe UI"/>
          <w:bCs/>
          <w:i/>
        </w:rPr>
        <w:t>Arrêté du 14 mai 2020 mettant en place des bonifications pour des opérations d'économies d'énergie dans le cadre du dispositif des certificats d'économies d'énergie et de la création d'une charte « Coup de pouce Chauffage des bâtiments tertiaires »</w:t>
      </w:r>
      <w:bookmarkEnd w:id="0"/>
    </w:p>
    <w:bookmarkEnd w:id="1"/>
    <w:p w14:paraId="410AFF50" w14:textId="4DF580D2" w:rsidR="00243F6E" w:rsidRDefault="00243F6E">
      <w:pPr>
        <w:rPr>
          <w:rFonts w:ascii="Segoe UI" w:eastAsia="PMingLiU" w:hAnsi="Segoe UI" w:cs="Segoe UI"/>
          <w:b/>
          <w:iCs/>
          <w:lang w:eastAsia="en-US"/>
        </w:rPr>
      </w:pPr>
      <w:r>
        <w:rPr>
          <w:rFonts w:ascii="Segoe UI" w:eastAsia="PMingLiU" w:hAnsi="Segoe UI" w:cs="Segoe UI"/>
          <w:b/>
          <w:iCs/>
          <w:lang w:eastAsia="en-US"/>
        </w:rPr>
        <w:br w:type="page"/>
      </w:r>
    </w:p>
    <w:p w14:paraId="172BC9BA" w14:textId="77777777" w:rsidR="00404BB2" w:rsidRPr="00207C9B" w:rsidRDefault="00404BB2" w:rsidP="00404BB2">
      <w:pPr>
        <w:rPr>
          <w:rFonts w:ascii="Segoe UI" w:eastAsia="PMingLiU" w:hAnsi="Segoe UI" w:cs="Segoe UI"/>
          <w:b/>
          <w:iCs/>
          <w:lang w:eastAsia="en-US"/>
        </w:rPr>
      </w:pPr>
      <w:r w:rsidRPr="00207C9B">
        <w:rPr>
          <w:rFonts w:ascii="Segoe UI" w:eastAsia="PMingLiU" w:hAnsi="Segoe UI" w:cs="Segoe UI"/>
          <w:b/>
          <w:iCs/>
          <w:lang w:eastAsia="en-US"/>
        </w:rPr>
        <w:lastRenderedPageBreak/>
        <w:t>Entre :</w:t>
      </w:r>
    </w:p>
    <w:p w14:paraId="5148F2C7" w14:textId="49EDF4DF" w:rsidR="00961940" w:rsidRPr="00207C9B" w:rsidRDefault="00553685" w:rsidP="00961940">
      <w:pPr>
        <w:tabs>
          <w:tab w:val="left" w:pos="2985"/>
        </w:tabs>
        <w:rPr>
          <w:rFonts w:ascii="Segoe UI" w:eastAsia="PMingLiU" w:hAnsi="Segoe UI" w:cs="Segoe UI"/>
          <w:lang w:eastAsia="en-US"/>
        </w:rPr>
      </w:pPr>
      <w:r w:rsidRPr="00207C9B">
        <w:rPr>
          <w:rFonts w:ascii="Segoe UI" w:eastAsia="PMingLiU" w:hAnsi="Segoe UI" w:cs="Segoe UI"/>
          <w:lang w:eastAsia="en-US"/>
        </w:rPr>
        <w:t>Le Syndicat mixte du PETR du Pays du Cambrésis</w:t>
      </w:r>
      <w:r w:rsidR="00404BB2" w:rsidRPr="00207C9B">
        <w:rPr>
          <w:rFonts w:ascii="Segoe UI" w:eastAsia="PMingLiU" w:hAnsi="Segoe UI" w:cs="Segoe UI"/>
          <w:lang w:eastAsia="en-US"/>
        </w:rPr>
        <w:t>, dont le siège est situé</w:t>
      </w:r>
      <w:r w:rsidR="00F16B57" w:rsidRPr="00207C9B">
        <w:rPr>
          <w:rFonts w:ascii="Segoe UI" w:eastAsia="PMingLiU" w:hAnsi="Segoe UI" w:cs="Segoe UI"/>
          <w:lang w:eastAsia="en-US"/>
        </w:rPr>
        <w:t>,</w:t>
      </w:r>
      <w:r w:rsidR="00404BB2" w:rsidRPr="00207C9B">
        <w:rPr>
          <w:rFonts w:ascii="Segoe UI" w:eastAsia="PMingLiU" w:hAnsi="Segoe UI" w:cs="Segoe UI"/>
          <w:lang w:eastAsia="en-US"/>
        </w:rPr>
        <w:t xml:space="preserve"> </w:t>
      </w:r>
      <w:r w:rsidRPr="00207C9B">
        <w:rPr>
          <w:rFonts w:ascii="Segoe UI" w:eastAsia="PMingLiU" w:hAnsi="Segoe UI" w:cs="Segoe UI"/>
          <w:lang w:eastAsia="en-US"/>
        </w:rPr>
        <w:t xml:space="preserve">au 14 rue Neuve à </w:t>
      </w:r>
      <w:r w:rsidR="00FF7CF1" w:rsidRPr="00207C9B">
        <w:rPr>
          <w:rFonts w:ascii="Segoe UI" w:eastAsia="PMingLiU" w:hAnsi="Segoe UI" w:cs="Segoe UI"/>
          <w:lang w:eastAsia="en-US"/>
        </w:rPr>
        <w:t>C</w:t>
      </w:r>
      <w:r w:rsidRPr="00207C9B">
        <w:rPr>
          <w:rFonts w:ascii="Segoe UI" w:eastAsia="PMingLiU" w:hAnsi="Segoe UI" w:cs="Segoe UI"/>
          <w:lang w:eastAsia="en-US"/>
        </w:rPr>
        <w:t>ambrai</w:t>
      </w:r>
      <w:r w:rsidR="00404BB2" w:rsidRPr="00207C9B">
        <w:rPr>
          <w:rFonts w:ascii="Segoe UI" w:eastAsia="PMingLiU" w:hAnsi="Segoe UI" w:cs="Segoe UI"/>
          <w:lang w:eastAsia="en-US"/>
        </w:rPr>
        <w:t xml:space="preserve">, représenté par son Président, </w:t>
      </w:r>
      <w:r w:rsidRPr="00207C9B">
        <w:rPr>
          <w:rFonts w:ascii="Segoe UI" w:eastAsia="PMingLiU" w:hAnsi="Segoe UI" w:cs="Segoe UI"/>
          <w:lang w:eastAsia="en-US"/>
        </w:rPr>
        <w:t>Sylvain Tranoy</w:t>
      </w:r>
      <w:r w:rsidR="00404BB2" w:rsidRPr="00207C9B">
        <w:rPr>
          <w:rFonts w:ascii="Segoe UI" w:eastAsia="PMingLiU" w:hAnsi="Segoe UI" w:cs="Segoe UI"/>
          <w:lang w:eastAsia="en-US"/>
        </w:rPr>
        <w:t>, conformément à la délibération du Co</w:t>
      </w:r>
      <w:r w:rsidRPr="00207C9B">
        <w:rPr>
          <w:rFonts w:ascii="Segoe UI" w:eastAsia="PMingLiU" w:hAnsi="Segoe UI" w:cs="Segoe UI"/>
          <w:lang w:eastAsia="en-US"/>
        </w:rPr>
        <w:t xml:space="preserve">mité </w:t>
      </w:r>
      <w:proofErr w:type="gramStart"/>
      <w:r w:rsidRPr="00207C9B">
        <w:rPr>
          <w:rFonts w:ascii="Segoe UI" w:eastAsia="PMingLiU" w:hAnsi="Segoe UI" w:cs="Segoe UI"/>
          <w:lang w:eastAsia="en-US"/>
        </w:rPr>
        <w:t xml:space="preserve">syndical </w:t>
      </w:r>
      <w:r w:rsidR="00404BB2" w:rsidRPr="00207C9B">
        <w:rPr>
          <w:rFonts w:ascii="Segoe UI" w:eastAsia="PMingLiU" w:hAnsi="Segoe UI" w:cs="Segoe UI"/>
          <w:lang w:eastAsia="en-US"/>
        </w:rPr>
        <w:t xml:space="preserve"> du</w:t>
      </w:r>
      <w:proofErr w:type="gramEnd"/>
      <w:r w:rsidR="00404BB2" w:rsidRPr="00207C9B">
        <w:rPr>
          <w:rFonts w:ascii="Segoe UI" w:eastAsia="PMingLiU" w:hAnsi="Segoe UI" w:cs="Segoe UI"/>
          <w:lang w:eastAsia="en-US"/>
        </w:rPr>
        <w:t xml:space="preserve"> </w:t>
      </w:r>
      <w:r w:rsidR="00FF7CF1" w:rsidRPr="00207C9B">
        <w:rPr>
          <w:rFonts w:ascii="Segoe UI" w:eastAsia="PMingLiU" w:hAnsi="Segoe UI" w:cs="Segoe UI"/>
          <w:lang w:eastAsia="en-US"/>
        </w:rPr>
        <w:t>19 mai 2014,</w:t>
      </w:r>
      <w:r w:rsidR="00404BB2" w:rsidRPr="00207C9B">
        <w:rPr>
          <w:rFonts w:ascii="Segoe UI" w:eastAsia="PMingLiU" w:hAnsi="Segoe UI" w:cs="Segoe UI"/>
          <w:lang w:eastAsia="en-US"/>
        </w:rPr>
        <w:t xml:space="preserve"> </w:t>
      </w:r>
      <w:r w:rsidR="00961940" w:rsidRPr="00207C9B">
        <w:rPr>
          <w:rFonts w:ascii="Segoe UI" w:eastAsia="PMingLiU" w:hAnsi="Segoe UI" w:cs="Segoe UI"/>
          <w:lang w:eastAsia="en-US"/>
        </w:rPr>
        <w:t>Raison sociale : Syndicat mixte du PETR du Pays du Cambrésis, N° SIREN : 200 078 681</w:t>
      </w:r>
    </w:p>
    <w:p w14:paraId="7A2A589D" w14:textId="44BD1A55" w:rsidR="00404BB2" w:rsidRPr="00207C9B" w:rsidRDefault="00D72221" w:rsidP="00404BB2">
      <w:pPr>
        <w:tabs>
          <w:tab w:val="left" w:pos="2985"/>
        </w:tabs>
        <w:rPr>
          <w:rFonts w:ascii="Segoe UI" w:eastAsia="PMingLiU" w:hAnsi="Segoe UI" w:cs="Segoe UI"/>
          <w:lang w:eastAsia="en-US"/>
        </w:rPr>
      </w:pPr>
      <w:r w:rsidRPr="00207C9B">
        <w:rPr>
          <w:rFonts w:ascii="Segoe UI" w:eastAsia="PMingLiU" w:hAnsi="Segoe UI" w:cs="Segoe UI"/>
          <w:lang w:eastAsia="en-US"/>
        </w:rPr>
        <w:t>Ci-après</w:t>
      </w:r>
      <w:r w:rsidR="00404BB2" w:rsidRPr="00207C9B">
        <w:rPr>
          <w:rFonts w:ascii="Segoe UI" w:eastAsia="PMingLiU" w:hAnsi="Segoe UI" w:cs="Segoe UI"/>
          <w:lang w:eastAsia="en-US"/>
        </w:rPr>
        <w:t xml:space="preserve"> désignée « </w:t>
      </w:r>
      <w:r w:rsidR="00FF7CF1" w:rsidRPr="00207C9B">
        <w:rPr>
          <w:rFonts w:ascii="Segoe UI" w:eastAsia="PMingLiU" w:hAnsi="Segoe UI" w:cs="Segoe UI"/>
          <w:lang w:eastAsia="en-US"/>
        </w:rPr>
        <w:t>le S</w:t>
      </w:r>
      <w:r w:rsidR="0066518A" w:rsidRPr="00207C9B">
        <w:rPr>
          <w:rFonts w:ascii="Segoe UI" w:eastAsia="PMingLiU" w:hAnsi="Segoe UI" w:cs="Segoe UI"/>
          <w:lang w:eastAsia="en-US"/>
        </w:rPr>
        <w:t>y</w:t>
      </w:r>
      <w:r w:rsidR="00FF7CF1" w:rsidRPr="00207C9B">
        <w:rPr>
          <w:rFonts w:ascii="Segoe UI" w:eastAsia="PMingLiU" w:hAnsi="Segoe UI" w:cs="Segoe UI"/>
          <w:lang w:eastAsia="en-US"/>
        </w:rPr>
        <w:t xml:space="preserve">ndicat </w:t>
      </w:r>
      <w:r w:rsidR="00404BB2" w:rsidRPr="00207C9B">
        <w:rPr>
          <w:rFonts w:ascii="Segoe UI" w:eastAsia="PMingLiU" w:hAnsi="Segoe UI" w:cs="Segoe UI"/>
          <w:lang w:eastAsia="en-US"/>
        </w:rPr>
        <w:t xml:space="preserve">», </w:t>
      </w:r>
    </w:p>
    <w:p w14:paraId="4596847C" w14:textId="77777777" w:rsidR="00404BB2" w:rsidRPr="00207C9B" w:rsidRDefault="00404BB2" w:rsidP="00404BB2">
      <w:pPr>
        <w:tabs>
          <w:tab w:val="left" w:pos="2985"/>
        </w:tabs>
        <w:rPr>
          <w:rFonts w:ascii="Segoe UI" w:eastAsia="PMingLiU" w:hAnsi="Segoe UI" w:cs="Segoe UI"/>
          <w:b/>
          <w:iCs/>
          <w:lang w:eastAsia="en-US"/>
        </w:rPr>
      </w:pPr>
      <w:r w:rsidRPr="00207C9B">
        <w:rPr>
          <w:rFonts w:ascii="Segoe UI" w:eastAsia="PMingLiU" w:hAnsi="Segoe UI" w:cs="Segoe UI"/>
          <w:b/>
          <w:iCs/>
          <w:lang w:eastAsia="en-US"/>
        </w:rPr>
        <w:t>Et :</w:t>
      </w:r>
    </w:p>
    <w:p w14:paraId="5BB550FC" w14:textId="3C90931F" w:rsidR="00404BB2" w:rsidRPr="00207C9B" w:rsidRDefault="00404BB2" w:rsidP="00404BB2">
      <w:pPr>
        <w:tabs>
          <w:tab w:val="left" w:pos="2985"/>
        </w:tabs>
        <w:rPr>
          <w:rFonts w:ascii="Segoe UI" w:eastAsia="PMingLiU" w:hAnsi="Segoe UI" w:cs="Segoe UI"/>
          <w:lang w:eastAsia="en-US"/>
        </w:rPr>
      </w:pPr>
      <w:r w:rsidRPr="00207C9B">
        <w:rPr>
          <w:rFonts w:ascii="Segoe UI" w:eastAsia="PMingLiU" w:hAnsi="Segoe UI" w:cs="Segoe UI"/>
          <w:lang w:eastAsia="en-US"/>
        </w:rPr>
        <w:t>La Commune</w:t>
      </w:r>
      <w:r w:rsidR="00553685" w:rsidRPr="00207C9B">
        <w:rPr>
          <w:rFonts w:ascii="Segoe UI" w:eastAsia="PMingLiU" w:hAnsi="Segoe UI" w:cs="Segoe UI"/>
          <w:lang w:eastAsia="en-US"/>
        </w:rPr>
        <w:t>/l'EPCI</w:t>
      </w:r>
      <w:r w:rsidR="00651985" w:rsidRPr="00207C9B">
        <w:rPr>
          <w:rFonts w:ascii="Segoe UI" w:eastAsia="PMingLiU" w:hAnsi="Segoe UI" w:cs="Segoe UI"/>
          <w:lang w:eastAsia="en-US"/>
        </w:rPr>
        <w:t>…………</w:t>
      </w:r>
      <w:proofErr w:type="gramStart"/>
      <w:r w:rsidR="00651985" w:rsidRPr="00207C9B">
        <w:rPr>
          <w:rFonts w:ascii="Segoe UI" w:eastAsia="PMingLiU" w:hAnsi="Segoe UI" w:cs="Segoe UI"/>
          <w:lang w:eastAsia="en-US"/>
        </w:rPr>
        <w:t>…….</w:t>
      </w:r>
      <w:proofErr w:type="gramEnd"/>
      <w:r w:rsidR="00651985" w:rsidRPr="00207C9B">
        <w:rPr>
          <w:rFonts w:ascii="Segoe UI" w:eastAsia="PMingLiU" w:hAnsi="Segoe UI" w:cs="Segoe UI"/>
          <w:lang w:eastAsia="en-US"/>
        </w:rPr>
        <w:t>.</w:t>
      </w:r>
      <w:r w:rsidRPr="00207C9B">
        <w:rPr>
          <w:rFonts w:ascii="Segoe UI" w:eastAsia="PMingLiU" w:hAnsi="Segoe UI" w:cs="Segoe UI"/>
          <w:lang w:eastAsia="en-US"/>
        </w:rPr>
        <w:t xml:space="preserve">……………………, dont le siège est situé </w:t>
      </w:r>
      <w:r w:rsidR="00651985" w:rsidRPr="00207C9B">
        <w:rPr>
          <w:rFonts w:ascii="Segoe UI" w:eastAsia="PMingLiU" w:hAnsi="Segoe UI" w:cs="Segoe UI"/>
          <w:lang w:eastAsia="en-US"/>
        </w:rPr>
        <w:t>………………………………..</w:t>
      </w:r>
      <w:r w:rsidRPr="00207C9B">
        <w:rPr>
          <w:rFonts w:ascii="Segoe UI" w:eastAsia="PMingLiU" w:hAnsi="Segoe UI" w:cs="Segoe UI"/>
          <w:lang w:eastAsia="en-US"/>
        </w:rPr>
        <w:t>………………………, représentée par son Maire</w:t>
      </w:r>
      <w:r w:rsidR="00553685" w:rsidRPr="00207C9B">
        <w:rPr>
          <w:rFonts w:ascii="Segoe UI" w:eastAsia="PMingLiU" w:hAnsi="Segoe UI" w:cs="Segoe UI"/>
          <w:lang w:eastAsia="en-US"/>
        </w:rPr>
        <w:t>/Président</w:t>
      </w:r>
      <w:r w:rsidRPr="00207C9B">
        <w:rPr>
          <w:rFonts w:ascii="Segoe UI" w:eastAsia="PMingLiU" w:hAnsi="Segoe UI" w:cs="Segoe UI"/>
          <w:lang w:eastAsia="en-US"/>
        </w:rPr>
        <w:t xml:space="preserve">, …………………………………. </w:t>
      </w:r>
      <w:proofErr w:type="gramStart"/>
      <w:r w:rsidRPr="00207C9B">
        <w:rPr>
          <w:rFonts w:ascii="Segoe UI" w:eastAsia="PMingLiU" w:hAnsi="Segoe UI" w:cs="Segoe UI"/>
          <w:lang w:eastAsia="en-US"/>
        </w:rPr>
        <w:t>conformément</w:t>
      </w:r>
      <w:proofErr w:type="gramEnd"/>
      <w:r w:rsidRPr="00207C9B">
        <w:rPr>
          <w:rFonts w:ascii="Segoe UI" w:eastAsia="PMingLiU" w:hAnsi="Segoe UI" w:cs="Segoe UI"/>
          <w:lang w:eastAsia="en-US"/>
        </w:rPr>
        <w:t xml:space="preserve"> à la délibération du Conseil Municipal</w:t>
      </w:r>
      <w:r w:rsidR="00553685" w:rsidRPr="00207C9B">
        <w:rPr>
          <w:rFonts w:ascii="Segoe UI" w:eastAsia="PMingLiU" w:hAnsi="Segoe UI" w:cs="Segoe UI"/>
          <w:lang w:eastAsia="en-US"/>
        </w:rPr>
        <w:t xml:space="preserve"> / Communautaire</w:t>
      </w:r>
      <w:r w:rsidRPr="00207C9B">
        <w:rPr>
          <w:rFonts w:ascii="Segoe UI" w:eastAsia="PMingLiU" w:hAnsi="Segoe UI" w:cs="Segoe UI"/>
          <w:lang w:eastAsia="en-US"/>
        </w:rPr>
        <w:t xml:space="preserve"> du ……………, ci-après désignée « Bénéficiaire de l’opération d’économie d’énergie », Raison sociale : Commune </w:t>
      </w:r>
      <w:r w:rsidR="00553685" w:rsidRPr="00207C9B">
        <w:rPr>
          <w:rFonts w:ascii="Segoe UI" w:eastAsia="PMingLiU" w:hAnsi="Segoe UI" w:cs="Segoe UI"/>
          <w:lang w:eastAsia="en-US"/>
        </w:rPr>
        <w:t xml:space="preserve">/ EPCI </w:t>
      </w:r>
      <w:r w:rsidRPr="00207C9B">
        <w:rPr>
          <w:rFonts w:ascii="Segoe UI" w:eastAsia="PMingLiU" w:hAnsi="Segoe UI" w:cs="Segoe UI"/>
          <w:lang w:eastAsia="en-US"/>
        </w:rPr>
        <w:t>de ………………………….., N° SIREN : ……………………..</w:t>
      </w:r>
    </w:p>
    <w:p w14:paraId="14998A9F" w14:textId="00D2C963" w:rsidR="00D72221" w:rsidRPr="00207C9B" w:rsidRDefault="00D72221" w:rsidP="00D72221">
      <w:pPr>
        <w:outlineLvl w:val="0"/>
        <w:rPr>
          <w:rFonts w:ascii="Segoe UI" w:hAnsi="Segoe UI" w:cs="Segoe UI"/>
        </w:rPr>
      </w:pPr>
      <w:r w:rsidRPr="00207C9B">
        <w:rPr>
          <w:rFonts w:ascii="Segoe UI" w:hAnsi="Segoe UI" w:cs="Segoe UI"/>
        </w:rPr>
        <w:t>Ci-après désignée « </w:t>
      </w:r>
      <w:r w:rsidR="0066518A" w:rsidRPr="00207C9B">
        <w:rPr>
          <w:rFonts w:ascii="Segoe UI" w:hAnsi="Segoe UI" w:cs="Segoe UI"/>
        </w:rPr>
        <w:t>le bénéficiaire »</w:t>
      </w:r>
      <w:r w:rsidRPr="00207C9B">
        <w:rPr>
          <w:rFonts w:ascii="Segoe UI" w:hAnsi="Segoe UI" w:cs="Segoe UI"/>
        </w:rPr>
        <w:t>,</w:t>
      </w:r>
    </w:p>
    <w:p w14:paraId="1A2DAF4D" w14:textId="77777777" w:rsidR="00404BB2" w:rsidRPr="00207C9B" w:rsidRDefault="00404BB2" w:rsidP="00404BB2">
      <w:pPr>
        <w:jc w:val="center"/>
        <w:rPr>
          <w:rFonts w:ascii="Segoe UI" w:eastAsia="PMingLiU" w:hAnsi="Segoe UI" w:cs="Segoe UI"/>
          <w:b/>
          <w:iCs/>
          <w:u w:val="single"/>
          <w:lang w:eastAsia="en-US"/>
        </w:rPr>
      </w:pPr>
      <w:r w:rsidRPr="00207C9B">
        <w:rPr>
          <w:rFonts w:ascii="Segoe UI" w:eastAsia="PMingLiU" w:hAnsi="Segoe UI" w:cs="Segoe UI"/>
          <w:b/>
          <w:iCs/>
          <w:u w:val="single"/>
          <w:lang w:eastAsia="en-US"/>
        </w:rPr>
        <w:t>Préambule</w:t>
      </w:r>
    </w:p>
    <w:p w14:paraId="656A792E" w14:textId="77777777" w:rsidR="00404BB2" w:rsidRPr="00207C9B" w:rsidRDefault="00404BB2" w:rsidP="00404BB2">
      <w:pPr>
        <w:rPr>
          <w:rFonts w:ascii="Segoe UI" w:eastAsia="PMingLiU" w:hAnsi="Segoe UI" w:cs="Segoe UI"/>
          <w:lang w:eastAsia="en-US"/>
        </w:rPr>
      </w:pPr>
      <w:r w:rsidRPr="00207C9B">
        <w:rPr>
          <w:rFonts w:ascii="Segoe UI" w:eastAsia="PMingLiU" w:hAnsi="Segoe UI" w:cs="Segoe UI"/>
          <w:lang w:eastAsia="en-US"/>
        </w:rPr>
        <w:t>Le dispositif des certificats d’économie d’énergie (CEE) a été introduit par la loi de Programmation et d’Orientation de la Politique Energétique (POPE) du 13 juillet 2005 qui vise à l’amélioration des performances énergétiques. La loi « Grenelle 2 »</w:t>
      </w:r>
      <w:r w:rsidRPr="00207C9B">
        <w:rPr>
          <w:rFonts w:ascii="Segoe UI" w:eastAsia="PMingLiU" w:hAnsi="Segoe UI" w:cs="Segoe UI"/>
          <w:i/>
          <w:color w:val="0000FF"/>
          <w:lang w:eastAsia="en-US"/>
        </w:rPr>
        <w:t xml:space="preserve"> </w:t>
      </w:r>
      <w:r w:rsidRPr="00207C9B">
        <w:rPr>
          <w:rFonts w:ascii="Segoe UI" w:eastAsia="PMingLiU" w:hAnsi="Segoe UI" w:cs="Segoe UI"/>
          <w:lang w:eastAsia="en-US"/>
        </w:rPr>
        <w:t>a confirmé l’intérêt de ce dispositif et la nécessité de le renforcer.</w:t>
      </w:r>
    </w:p>
    <w:p w14:paraId="77663398" w14:textId="410CE8FB" w:rsidR="00863855" w:rsidRPr="00207C9B" w:rsidRDefault="00863855" w:rsidP="00863855">
      <w:pPr>
        <w:rPr>
          <w:rFonts w:ascii="Segoe UI" w:hAnsi="Segoe UI" w:cs="Segoe UI"/>
          <w:color w:val="000000"/>
        </w:rPr>
      </w:pPr>
      <w:r w:rsidRPr="00207C9B">
        <w:rPr>
          <w:rFonts w:ascii="Segoe UI" w:hAnsi="Segoe UI" w:cs="Segoe UI"/>
        </w:rPr>
        <w:t>Le Code de l’énergie</w:t>
      </w:r>
      <w:r w:rsidRPr="00207C9B">
        <w:rPr>
          <w:rFonts w:ascii="Segoe UI" w:hAnsi="Segoe UI" w:cs="Segoe UI"/>
          <w:i/>
        </w:rPr>
        <w:t xml:space="preserve"> </w:t>
      </w:r>
      <w:r w:rsidRPr="00207C9B">
        <w:rPr>
          <w:rFonts w:ascii="Segoe UI" w:hAnsi="Segoe UI" w:cs="Segoe UI"/>
        </w:rPr>
        <w:t>fixe, comme principal objectif,</w:t>
      </w:r>
      <w:r w:rsidRPr="00207C9B">
        <w:rPr>
          <w:rFonts w:ascii="Segoe UI" w:hAnsi="Segoe UI" w:cs="Segoe UI"/>
          <w:i/>
        </w:rPr>
        <w:t xml:space="preserve"> </w:t>
      </w:r>
      <w:r w:rsidRPr="00207C9B">
        <w:rPr>
          <w:rFonts w:ascii="Segoe UI" w:hAnsi="Segoe UI" w:cs="Segoe UI"/>
        </w:rPr>
        <w:t xml:space="preserve">la maîtrise de la demande d’énergie et présente à cette fin, dans ses articles L 221-1 et suivants, les certificats d’économies d’énergie (CEE). </w:t>
      </w:r>
      <w:r w:rsidRPr="00207C9B">
        <w:rPr>
          <w:rFonts w:ascii="Segoe UI" w:hAnsi="Segoe UI" w:cs="Segoe UI"/>
          <w:color w:val="000000"/>
        </w:rPr>
        <w:t xml:space="preserve">Ces certificats, délivrés par le Pôle National des Certificats d’Economies d’Energie, sont exprimés en kWh </w:t>
      </w:r>
      <w:proofErr w:type="spellStart"/>
      <w:r w:rsidRPr="00207C9B">
        <w:rPr>
          <w:rFonts w:ascii="Segoe UI" w:hAnsi="Segoe UI" w:cs="Segoe UI"/>
          <w:color w:val="000000"/>
        </w:rPr>
        <w:t>cumac</w:t>
      </w:r>
      <w:proofErr w:type="spellEnd"/>
      <w:r w:rsidRPr="00207C9B">
        <w:rPr>
          <w:rFonts w:ascii="Segoe UI" w:hAnsi="Segoe UI" w:cs="Segoe UI"/>
          <w:color w:val="000000"/>
        </w:rPr>
        <w:t xml:space="preserve"> (kilowattheures cumulés actualisés) d’énergie finale et constituent des biens meubles négociables.</w:t>
      </w:r>
    </w:p>
    <w:p w14:paraId="2DB1DAB4" w14:textId="3CE8927B" w:rsidR="00863855" w:rsidRPr="00207C9B" w:rsidRDefault="00863855" w:rsidP="00863855">
      <w:pPr>
        <w:rPr>
          <w:rFonts w:ascii="Segoe UI" w:eastAsia="PMingLiU" w:hAnsi="Segoe UI" w:cs="Segoe UI"/>
          <w:lang w:eastAsia="en-US"/>
        </w:rPr>
      </w:pPr>
      <w:r w:rsidRPr="00207C9B">
        <w:rPr>
          <w:rFonts w:ascii="Segoe UI" w:eastAsia="PMingLiU" w:hAnsi="Segoe UI" w:cs="Segoe UI"/>
          <w:lang w:eastAsia="en-US"/>
        </w:rPr>
        <w:t>Pour les collectivités, il s’avère être un levier financier potentiel supplémentaire au service de leurs projets de maîtrise de l’énergie. Les actions d’économie d’énergie menées par les communes et intercommunalités peuvent donner lieu à la délivrance de certificats d’économie d’énergie. Leur valorisation financière à l’échelle communale ou intercommunale est complexe et chronophage.</w:t>
      </w:r>
    </w:p>
    <w:p w14:paraId="41484DBA" w14:textId="494BD7A1" w:rsidR="00813738" w:rsidRPr="00207C9B" w:rsidRDefault="00813738" w:rsidP="00863855">
      <w:pPr>
        <w:rPr>
          <w:rFonts w:ascii="Segoe UI" w:eastAsia="PMingLiU" w:hAnsi="Segoe UI" w:cs="Segoe UI"/>
          <w:lang w:eastAsia="en-US"/>
        </w:rPr>
      </w:pPr>
      <w:r w:rsidRPr="00207C9B">
        <w:rPr>
          <w:rFonts w:ascii="Segoe UI" w:eastAsia="PMingLiU" w:hAnsi="Segoe UI" w:cs="Segoe UI"/>
          <w:lang w:eastAsia="en-US"/>
        </w:rPr>
        <w:t xml:space="preserve">Le syndicat mixte du PETR du Pays du Cambrésis est porteur d’un programme de rénovation énergétique du patrimoine public de ses collectivités membres depuis 2014, qui a commencé par une enquête auprès des communes, puis </w:t>
      </w:r>
      <w:r w:rsidR="007A20DF" w:rsidRPr="00207C9B">
        <w:rPr>
          <w:rFonts w:ascii="Segoe UI" w:eastAsia="PMingLiU" w:hAnsi="Segoe UI" w:cs="Segoe UI"/>
          <w:lang w:eastAsia="en-US"/>
        </w:rPr>
        <w:t>s’est retranscrit opérationnellement notamment</w:t>
      </w:r>
      <w:r w:rsidRPr="00207C9B">
        <w:rPr>
          <w:rFonts w:ascii="Segoe UI" w:eastAsia="PMingLiU" w:hAnsi="Segoe UI" w:cs="Segoe UI"/>
          <w:lang w:eastAsia="en-US"/>
        </w:rPr>
        <w:t xml:space="preserve"> dans le </w:t>
      </w:r>
      <w:r w:rsidR="007A20DF" w:rsidRPr="00207C9B">
        <w:rPr>
          <w:rFonts w:ascii="Segoe UI" w:eastAsia="PMingLiU" w:hAnsi="Segoe UI" w:cs="Segoe UI"/>
          <w:lang w:eastAsia="en-US"/>
        </w:rPr>
        <w:t xml:space="preserve">cadre du </w:t>
      </w:r>
      <w:r w:rsidRPr="00207C9B">
        <w:rPr>
          <w:rFonts w:ascii="Segoe UI" w:eastAsia="PMingLiU" w:hAnsi="Segoe UI" w:cs="Segoe UI"/>
          <w:lang w:eastAsia="en-US"/>
        </w:rPr>
        <w:t xml:space="preserve">dispositif TEPCV. Eligible au programme </w:t>
      </w:r>
      <w:r w:rsidRPr="00207C9B">
        <w:rPr>
          <w:rFonts w:ascii="Segoe UI" w:eastAsia="PMingLiU" w:hAnsi="Segoe UI" w:cs="Segoe UI"/>
          <w:lang w:eastAsia="en-US"/>
        </w:rPr>
        <w:lastRenderedPageBreak/>
        <w:t>PRO-INNO-08 (CEE-TEPCV), le syndicat s’est doté</w:t>
      </w:r>
      <w:r w:rsidR="007A20DF" w:rsidRPr="00207C9B">
        <w:rPr>
          <w:rFonts w:ascii="Segoe UI" w:eastAsia="PMingLiU" w:hAnsi="Segoe UI" w:cs="Segoe UI"/>
          <w:lang w:eastAsia="en-US"/>
        </w:rPr>
        <w:t>, au fur et à mesure,</w:t>
      </w:r>
      <w:r w:rsidRPr="00207C9B">
        <w:rPr>
          <w:rFonts w:ascii="Segoe UI" w:eastAsia="PMingLiU" w:hAnsi="Segoe UI" w:cs="Segoe UI"/>
          <w:lang w:eastAsia="en-US"/>
        </w:rPr>
        <w:t xml:space="preserve"> d’un service </w:t>
      </w:r>
      <w:r w:rsidR="007A20DF" w:rsidRPr="00207C9B">
        <w:rPr>
          <w:rFonts w:ascii="Segoe UI" w:eastAsia="PMingLiU" w:hAnsi="Segoe UI" w:cs="Segoe UI"/>
          <w:lang w:eastAsia="en-US"/>
        </w:rPr>
        <w:t>dédié à ses collectivités membres dans le montage des dossiers CEE depuis 2017.</w:t>
      </w:r>
      <w:r w:rsidRPr="00207C9B">
        <w:rPr>
          <w:rFonts w:ascii="Segoe UI" w:eastAsia="PMingLiU" w:hAnsi="Segoe UI" w:cs="Segoe UI"/>
          <w:lang w:eastAsia="en-US"/>
        </w:rPr>
        <w:t xml:space="preserve">      </w:t>
      </w:r>
    </w:p>
    <w:p w14:paraId="500C2983" w14:textId="77777777" w:rsidR="00D96621" w:rsidRPr="00207C9B" w:rsidRDefault="00BF3A4D" w:rsidP="00863855">
      <w:pPr>
        <w:keepLines/>
        <w:rPr>
          <w:rFonts w:ascii="Segoe UI" w:hAnsi="Segoe UI" w:cs="Segoe UI"/>
        </w:rPr>
      </w:pPr>
      <w:r w:rsidRPr="00207C9B">
        <w:rPr>
          <w:rFonts w:ascii="Segoe UI" w:hAnsi="Segoe UI" w:cs="Segoe UI"/>
        </w:rPr>
        <w:t>L</w:t>
      </w:r>
      <w:r w:rsidR="00863855" w:rsidRPr="00207C9B">
        <w:rPr>
          <w:rFonts w:ascii="Segoe UI" w:hAnsi="Segoe UI" w:cs="Segoe UI"/>
        </w:rPr>
        <w:t>’article L. 2224-34 du Code général des collectivités territoriales</w:t>
      </w:r>
      <w:r w:rsidR="007A20DF" w:rsidRPr="00207C9B">
        <w:rPr>
          <w:rFonts w:ascii="Segoe UI" w:hAnsi="Segoe UI" w:cs="Segoe UI"/>
        </w:rPr>
        <w:t>,</w:t>
      </w:r>
      <w:r w:rsidRPr="00207C9B">
        <w:rPr>
          <w:rFonts w:ascii="Segoe UI" w:hAnsi="Segoe UI" w:cs="Segoe UI"/>
        </w:rPr>
        <w:t xml:space="preserve"> </w:t>
      </w:r>
      <w:r w:rsidR="00863855" w:rsidRPr="00207C9B">
        <w:rPr>
          <w:rFonts w:ascii="Segoe UI" w:hAnsi="Segoe UI" w:cs="Segoe UI"/>
        </w:rPr>
        <w:t>reconnaît</w:t>
      </w:r>
      <w:r w:rsidRPr="00207C9B">
        <w:rPr>
          <w:rFonts w:ascii="Segoe UI" w:hAnsi="Segoe UI" w:cs="Segoe UI"/>
        </w:rPr>
        <w:t>,</w:t>
      </w:r>
      <w:r w:rsidR="00863855" w:rsidRPr="00207C9B">
        <w:rPr>
          <w:rFonts w:ascii="Segoe UI" w:hAnsi="Segoe UI" w:cs="Segoe UI"/>
        </w:rPr>
        <w:t xml:space="preserve"> </w:t>
      </w:r>
      <w:r w:rsidRPr="00207C9B">
        <w:rPr>
          <w:rFonts w:ascii="Segoe UI" w:hAnsi="Segoe UI" w:cs="Segoe UI"/>
        </w:rPr>
        <w:t xml:space="preserve">au Syndicat, porteur de la démarche PCAET, </w:t>
      </w:r>
      <w:r w:rsidR="00863855" w:rsidRPr="00207C9B">
        <w:rPr>
          <w:rFonts w:ascii="Segoe UI" w:hAnsi="Segoe UI" w:cs="Segoe UI"/>
        </w:rPr>
        <w:t>une compétence en matière de maîtrise de la demande d’énergie</w:t>
      </w:r>
      <w:r w:rsidRPr="00207C9B">
        <w:rPr>
          <w:rFonts w:ascii="Segoe UI" w:hAnsi="Segoe UI" w:cs="Segoe UI"/>
        </w:rPr>
        <w:t>.</w:t>
      </w:r>
    </w:p>
    <w:p w14:paraId="2D912F7A" w14:textId="752011CE" w:rsidR="00863855" w:rsidRPr="00207C9B" w:rsidRDefault="00D96621" w:rsidP="00863855">
      <w:pPr>
        <w:keepLines/>
        <w:rPr>
          <w:rFonts w:ascii="Segoe UI" w:hAnsi="Segoe UI" w:cs="Segoe UI"/>
        </w:rPr>
      </w:pPr>
      <w:r w:rsidRPr="00207C9B">
        <w:rPr>
          <w:rFonts w:ascii="Segoe UI" w:hAnsi="Segoe UI" w:cs="Segoe UI"/>
        </w:rPr>
        <w:t xml:space="preserve">Dans ce contexte, le Syndicat s’inscrit dans </w:t>
      </w:r>
      <w:r w:rsidR="00863855" w:rsidRPr="00207C9B">
        <w:rPr>
          <w:rFonts w:ascii="Segoe UI" w:hAnsi="Segoe UI" w:cs="Segoe UI"/>
        </w:rPr>
        <w:t>la valorisation et le développement des économies d’énergie</w:t>
      </w:r>
      <w:r w:rsidRPr="00207C9B">
        <w:rPr>
          <w:rFonts w:ascii="Segoe UI" w:hAnsi="Segoe UI" w:cs="Segoe UI"/>
        </w:rPr>
        <w:t>, notamment au titre d</w:t>
      </w:r>
      <w:r w:rsidR="00863855" w:rsidRPr="00207C9B">
        <w:rPr>
          <w:rFonts w:ascii="Segoe UI" w:hAnsi="Segoe UI" w:cs="Segoe UI"/>
        </w:rPr>
        <w:t>u dispositif des certificats d’économies d’énergie</w:t>
      </w:r>
      <w:r w:rsidR="00422B1B" w:rsidRPr="00207C9B">
        <w:rPr>
          <w:rFonts w:ascii="Segoe UI" w:hAnsi="Segoe UI" w:cs="Segoe UI"/>
        </w:rPr>
        <w:t>, dans la continuité de son action respective de ces dernières années</w:t>
      </w:r>
      <w:r w:rsidR="00DA61FF" w:rsidRPr="00207C9B">
        <w:rPr>
          <w:rFonts w:ascii="Segoe UI" w:hAnsi="Segoe UI" w:cs="Segoe UI"/>
        </w:rPr>
        <w:t>.</w:t>
      </w:r>
    </w:p>
    <w:p w14:paraId="4CAEC033" w14:textId="4AD3D885" w:rsidR="002A5492" w:rsidRPr="00207C9B" w:rsidRDefault="002E02EE" w:rsidP="002A5492">
      <w:pPr>
        <w:autoSpaceDE w:val="0"/>
        <w:autoSpaceDN w:val="0"/>
        <w:adjustRightInd w:val="0"/>
        <w:spacing w:after="0"/>
        <w:rPr>
          <w:rFonts w:ascii="Segoe UI" w:hAnsi="Segoe UI" w:cs="Segoe UI"/>
        </w:rPr>
      </w:pPr>
      <w:r w:rsidRPr="00207C9B">
        <w:rPr>
          <w:rFonts w:ascii="Segoe UI" w:hAnsi="Segoe UI" w:cs="Segoe UI"/>
        </w:rPr>
        <w:t xml:space="preserve">Conformément à l’article L 221-7 du Code de l’énergie susvisé, </w:t>
      </w:r>
      <w:r w:rsidR="002A5492" w:rsidRPr="00207C9B">
        <w:rPr>
          <w:rFonts w:ascii="Segoe UI" w:hAnsi="Segoe UI" w:cs="Segoe UI"/>
        </w:rPr>
        <w:t xml:space="preserve">le Syndicat et le bénéficiaire sont éligibles. La constitution des dossiers et le dépôt des certificats auprès du PNCEE peuvent être effectués de façon regroupée, les collectivités éligibles désignant l’une d’entre elles en tant que dépositaire commun, </w:t>
      </w:r>
      <w:r w:rsidRPr="00207C9B">
        <w:rPr>
          <w:rFonts w:ascii="Segoe UI" w:hAnsi="Segoe UI" w:cs="Segoe UI"/>
        </w:rPr>
        <w:t xml:space="preserve">le Syndicat a la possibilité de jouer le rôle de </w:t>
      </w:r>
      <w:proofErr w:type="spellStart"/>
      <w:r w:rsidRPr="00207C9B">
        <w:rPr>
          <w:rFonts w:ascii="Segoe UI" w:hAnsi="Segoe UI" w:cs="Segoe UI"/>
        </w:rPr>
        <w:t>regroupeur</w:t>
      </w:r>
      <w:proofErr w:type="spellEnd"/>
      <w:r w:rsidRPr="00207C9B">
        <w:rPr>
          <w:rFonts w:ascii="Segoe UI" w:hAnsi="Segoe UI" w:cs="Segoe UI"/>
        </w:rPr>
        <w:t xml:space="preserve"> </w:t>
      </w:r>
      <w:r w:rsidR="00124721">
        <w:rPr>
          <w:rFonts w:ascii="Segoe UI" w:hAnsi="Segoe UI" w:cs="Segoe UI"/>
        </w:rPr>
        <w:t xml:space="preserve">ou de demandeur </w:t>
      </w:r>
      <w:r w:rsidRPr="00207C9B">
        <w:rPr>
          <w:rFonts w:ascii="Segoe UI" w:hAnsi="Segoe UI" w:cs="Segoe UI"/>
        </w:rPr>
        <w:t xml:space="preserve">des CEE issus des travaux réalisés sur le patrimoine public et de mutualiser les économies d’énergie réalisées par ses collectivités membres, </w:t>
      </w:r>
      <w:r w:rsidR="00696A85" w:rsidRPr="00207C9B">
        <w:rPr>
          <w:rFonts w:ascii="Segoe UI" w:hAnsi="Segoe UI" w:cs="Segoe UI"/>
        </w:rPr>
        <w:t>afin de mieux v</w:t>
      </w:r>
      <w:r w:rsidRPr="00207C9B">
        <w:rPr>
          <w:rFonts w:ascii="Segoe UI" w:hAnsi="Segoe UI" w:cs="Segoe UI"/>
        </w:rPr>
        <w:t xml:space="preserve">aloriser </w:t>
      </w:r>
      <w:r w:rsidR="00696A85" w:rsidRPr="00207C9B">
        <w:rPr>
          <w:rFonts w:ascii="Segoe UI" w:hAnsi="Segoe UI" w:cs="Segoe UI"/>
        </w:rPr>
        <w:t>la vente des CEE</w:t>
      </w:r>
      <w:r w:rsidRPr="00207C9B">
        <w:rPr>
          <w:rFonts w:ascii="Segoe UI" w:hAnsi="Segoe UI" w:cs="Segoe UI"/>
        </w:rPr>
        <w:t>.</w:t>
      </w:r>
    </w:p>
    <w:p w14:paraId="0EE43DD2" w14:textId="77777777" w:rsidR="00483C28" w:rsidRPr="00207C9B" w:rsidRDefault="00483C28" w:rsidP="003F5A4F">
      <w:pPr>
        <w:autoSpaceDE w:val="0"/>
        <w:autoSpaceDN w:val="0"/>
        <w:adjustRightInd w:val="0"/>
        <w:spacing w:after="0"/>
        <w:rPr>
          <w:rFonts w:ascii="Segoe UI" w:hAnsi="Segoe UI" w:cs="Segoe UI"/>
        </w:rPr>
      </w:pPr>
    </w:p>
    <w:p w14:paraId="23895A41" w14:textId="58794105" w:rsidR="0084728F" w:rsidRDefault="006D69E9" w:rsidP="003F5A4F">
      <w:pPr>
        <w:autoSpaceDE w:val="0"/>
        <w:autoSpaceDN w:val="0"/>
        <w:adjustRightInd w:val="0"/>
        <w:spacing w:after="0"/>
        <w:rPr>
          <w:rFonts w:ascii="Segoe UI" w:hAnsi="Segoe UI" w:cs="Segoe UI"/>
        </w:rPr>
      </w:pPr>
      <w:r w:rsidRPr="007D4999">
        <w:rPr>
          <w:rFonts w:ascii="Segoe UI" w:hAnsi="Segoe UI" w:cs="Segoe UI"/>
        </w:rPr>
        <w:t>Impulsant et accompagnant ses collectivités membres depuis de nombreuses années dans l’engagement de travaux d’économie d’énergie,</w:t>
      </w:r>
      <w:r w:rsidR="00841BDE">
        <w:rPr>
          <w:rFonts w:ascii="Segoe UI" w:hAnsi="Segoe UI" w:cs="Segoe UI"/>
        </w:rPr>
        <w:t xml:space="preserve"> i</w:t>
      </w:r>
      <w:r w:rsidR="00841BDE" w:rsidRPr="00207C9B">
        <w:rPr>
          <w:rFonts w:ascii="Segoe UI" w:hAnsi="Segoe UI" w:cs="Segoe UI"/>
        </w:rPr>
        <w:t>l existe différents schémas applicables au Syndicat</w:t>
      </w:r>
      <w:r w:rsidR="00841BDE">
        <w:rPr>
          <w:rFonts w:ascii="Segoe UI" w:hAnsi="Segoe UI" w:cs="Segoe UI"/>
        </w:rPr>
        <w:t>. E</w:t>
      </w:r>
      <w:r w:rsidR="00841BDE" w:rsidRPr="00207C9B">
        <w:rPr>
          <w:rFonts w:ascii="Segoe UI" w:hAnsi="Segoe UI" w:cs="Segoe UI"/>
        </w:rPr>
        <w:t>n fonction de la date</w:t>
      </w:r>
      <w:r w:rsidR="00841BDE">
        <w:rPr>
          <w:rFonts w:ascii="Segoe UI" w:hAnsi="Segoe UI" w:cs="Segoe UI"/>
        </w:rPr>
        <w:t xml:space="preserve"> de signature de la présente convention et de la</w:t>
      </w:r>
      <w:r w:rsidR="00841BDE" w:rsidRPr="00207C9B">
        <w:rPr>
          <w:rFonts w:ascii="Segoe UI" w:hAnsi="Segoe UI" w:cs="Segoe UI"/>
        </w:rPr>
        <w:t xml:space="preserve"> d</w:t>
      </w:r>
      <w:r w:rsidR="00841BDE">
        <w:rPr>
          <w:rFonts w:ascii="Segoe UI" w:hAnsi="Segoe UI" w:cs="Segoe UI"/>
        </w:rPr>
        <w:t>’engagement</w:t>
      </w:r>
      <w:r w:rsidR="00841BDE" w:rsidRPr="00207C9B">
        <w:rPr>
          <w:rFonts w:ascii="Segoe UI" w:hAnsi="Segoe UI" w:cs="Segoe UI"/>
        </w:rPr>
        <w:t xml:space="preserve"> des travaux</w:t>
      </w:r>
      <w:r w:rsidR="001452B9">
        <w:rPr>
          <w:rFonts w:ascii="Segoe UI" w:hAnsi="Segoe UI" w:cs="Segoe UI"/>
        </w:rPr>
        <w:t>,</w:t>
      </w:r>
      <w:r w:rsidRPr="007D4999">
        <w:rPr>
          <w:rFonts w:ascii="Segoe UI" w:hAnsi="Segoe UI" w:cs="Segoe UI"/>
        </w:rPr>
        <w:t xml:space="preserve"> le Syndicat </w:t>
      </w:r>
      <w:r w:rsidR="00322DC6">
        <w:rPr>
          <w:rFonts w:ascii="Segoe UI" w:hAnsi="Segoe UI" w:cs="Segoe UI"/>
        </w:rPr>
        <w:t>pourra justifier d’</w:t>
      </w:r>
      <w:r w:rsidRPr="007D4999">
        <w:rPr>
          <w:rFonts w:ascii="Segoe UI" w:hAnsi="Segoe UI" w:cs="Segoe UI"/>
        </w:rPr>
        <w:t>un « Rôle Actif et Incitatif (RAI) »</w:t>
      </w:r>
      <w:r w:rsidR="0038681B" w:rsidRPr="00207C9B">
        <w:rPr>
          <w:rFonts w:ascii="Segoe UI" w:hAnsi="Segoe UI" w:cs="Segoe UI"/>
        </w:rPr>
        <w:t>.</w:t>
      </w:r>
      <w:r w:rsidR="00692AE8" w:rsidRPr="00207C9B">
        <w:rPr>
          <w:rFonts w:ascii="Segoe UI" w:hAnsi="Segoe UI" w:cs="Segoe UI"/>
        </w:rPr>
        <w:t xml:space="preserve"> </w:t>
      </w:r>
    </w:p>
    <w:p w14:paraId="3C43EFA6" w14:textId="77777777" w:rsidR="0084728F" w:rsidRDefault="0084728F" w:rsidP="003F5A4F">
      <w:pPr>
        <w:autoSpaceDE w:val="0"/>
        <w:autoSpaceDN w:val="0"/>
        <w:adjustRightInd w:val="0"/>
        <w:spacing w:after="0"/>
        <w:rPr>
          <w:rFonts w:ascii="Segoe UI" w:hAnsi="Segoe UI" w:cs="Segoe UI"/>
        </w:rPr>
      </w:pPr>
    </w:p>
    <w:p w14:paraId="4F22E0C2" w14:textId="3F102F1A" w:rsidR="00692AE8" w:rsidRDefault="003F5A4F" w:rsidP="003F5A4F">
      <w:pPr>
        <w:autoSpaceDE w:val="0"/>
        <w:autoSpaceDN w:val="0"/>
        <w:adjustRightInd w:val="0"/>
        <w:spacing w:after="0"/>
        <w:rPr>
          <w:rFonts w:ascii="Segoe UI" w:hAnsi="Segoe UI" w:cs="Segoe UI"/>
        </w:rPr>
      </w:pPr>
      <w:r w:rsidRPr="00207C9B">
        <w:rPr>
          <w:rFonts w:ascii="Segoe UI" w:hAnsi="Segoe UI" w:cs="Segoe UI"/>
        </w:rPr>
        <w:t xml:space="preserve">Le bénéficiaire conserve la possibilité de réserver son choix sur les opérations pour lesquelles </w:t>
      </w:r>
      <w:r w:rsidR="00050EE2">
        <w:rPr>
          <w:rFonts w:ascii="Segoe UI" w:hAnsi="Segoe UI" w:cs="Segoe UI"/>
        </w:rPr>
        <w:t>il</w:t>
      </w:r>
      <w:r w:rsidRPr="00207C9B">
        <w:rPr>
          <w:rFonts w:ascii="Segoe UI" w:hAnsi="Segoe UI" w:cs="Segoe UI"/>
        </w:rPr>
        <w:t xml:space="preserve"> envisage ou non de confier la gestion de ses CEE au Syndicat. Ce n’est que lorsque ce choix est arrêté</w:t>
      </w:r>
      <w:r w:rsidR="00050EE2">
        <w:rPr>
          <w:rFonts w:ascii="Segoe UI" w:hAnsi="Segoe UI" w:cs="Segoe UI"/>
        </w:rPr>
        <w:t>,</w:t>
      </w:r>
      <w:r w:rsidRPr="00207C9B">
        <w:rPr>
          <w:rFonts w:ascii="Segoe UI" w:hAnsi="Segoe UI" w:cs="Segoe UI"/>
        </w:rPr>
        <w:t xml:space="preserve"> que les dossiers concernés ne peuvent plus être revendiqués par une autre collectivité ou un autre organisme.</w:t>
      </w:r>
    </w:p>
    <w:p w14:paraId="26023C1A" w14:textId="77777777" w:rsidR="00050EE2" w:rsidRPr="00207C9B" w:rsidRDefault="00050EE2" w:rsidP="003F5A4F">
      <w:pPr>
        <w:autoSpaceDE w:val="0"/>
        <w:autoSpaceDN w:val="0"/>
        <w:adjustRightInd w:val="0"/>
        <w:spacing w:after="0"/>
        <w:rPr>
          <w:rFonts w:ascii="Segoe UI" w:hAnsi="Segoe UI" w:cs="Segoe UI"/>
        </w:rPr>
      </w:pPr>
    </w:p>
    <w:p w14:paraId="1DB23F64" w14:textId="109D749D" w:rsidR="00422B1B" w:rsidRPr="00207C9B" w:rsidRDefault="00422B1B" w:rsidP="00422B1B">
      <w:pPr>
        <w:rPr>
          <w:rFonts w:ascii="Segoe UI" w:hAnsi="Segoe UI" w:cs="Segoe UI"/>
        </w:rPr>
      </w:pPr>
      <w:r w:rsidRPr="00207C9B">
        <w:rPr>
          <w:rFonts w:ascii="Segoe UI" w:hAnsi="Segoe UI" w:cs="Segoe UI"/>
        </w:rPr>
        <w:t>C’est dans ce cadre que le Syndicat et l</w:t>
      </w:r>
      <w:r w:rsidR="00770617" w:rsidRPr="00207C9B">
        <w:rPr>
          <w:rFonts w:ascii="Segoe UI" w:hAnsi="Segoe UI" w:cs="Segoe UI"/>
        </w:rPr>
        <w:t>e bénéficiaire</w:t>
      </w:r>
      <w:r w:rsidRPr="00207C9B">
        <w:rPr>
          <w:rFonts w:ascii="Segoe UI" w:hAnsi="Segoe UI" w:cs="Segoe UI"/>
        </w:rPr>
        <w:t xml:space="preserve"> se sont rapprochés pour convenir ce qui suit :</w:t>
      </w:r>
    </w:p>
    <w:p w14:paraId="43D0C084" w14:textId="77777777" w:rsidR="00404BB2" w:rsidRPr="00207C9B" w:rsidRDefault="00404BB2" w:rsidP="00404BB2">
      <w:pPr>
        <w:autoSpaceDE w:val="0"/>
        <w:autoSpaceDN w:val="0"/>
        <w:adjustRightInd w:val="0"/>
        <w:rPr>
          <w:rFonts w:ascii="Segoe UI" w:eastAsia="PMingLiU" w:hAnsi="Segoe UI" w:cs="Segoe UI"/>
          <w:u w:val="single"/>
          <w:lang w:eastAsia="en-US"/>
        </w:rPr>
      </w:pPr>
      <w:r w:rsidRPr="00207C9B">
        <w:rPr>
          <w:rFonts w:ascii="Segoe UI" w:eastAsia="PMingLiU" w:hAnsi="Segoe UI" w:cs="Segoe UI"/>
          <w:b/>
          <w:u w:val="single"/>
          <w:lang w:eastAsia="en-US"/>
        </w:rPr>
        <w:t>Article 1</w:t>
      </w:r>
      <w:r w:rsidRPr="00207C9B">
        <w:rPr>
          <w:rFonts w:ascii="Segoe UI" w:eastAsia="PMingLiU" w:hAnsi="Segoe UI" w:cs="Segoe UI"/>
          <w:b/>
          <w:bCs/>
          <w:u w:val="single"/>
          <w:lang w:eastAsia="en-US"/>
        </w:rPr>
        <w:t> -</w:t>
      </w:r>
      <w:r w:rsidRPr="00207C9B">
        <w:rPr>
          <w:rFonts w:ascii="Segoe UI" w:eastAsia="PMingLiU" w:hAnsi="Segoe UI" w:cs="Segoe UI"/>
          <w:u w:val="single"/>
          <w:lang w:eastAsia="en-US"/>
        </w:rPr>
        <w:t xml:space="preserve"> </w:t>
      </w:r>
      <w:r w:rsidRPr="00207C9B">
        <w:rPr>
          <w:rFonts w:ascii="Segoe UI" w:eastAsia="PMingLiU" w:hAnsi="Segoe UI" w:cs="Segoe UI"/>
          <w:b/>
          <w:u w:val="single"/>
          <w:lang w:eastAsia="en-US"/>
        </w:rPr>
        <w:t>Objet de la convention</w:t>
      </w:r>
    </w:p>
    <w:p w14:paraId="118018DA" w14:textId="7D662D7C" w:rsidR="006C6168" w:rsidRPr="00207C9B" w:rsidRDefault="006C6168" w:rsidP="006C6168">
      <w:pPr>
        <w:autoSpaceDE w:val="0"/>
        <w:autoSpaceDN w:val="0"/>
        <w:adjustRightInd w:val="0"/>
        <w:spacing w:after="0"/>
        <w:rPr>
          <w:rFonts w:ascii="Segoe UI" w:hAnsi="Segoe UI" w:cs="Segoe UI"/>
        </w:rPr>
      </w:pPr>
      <w:r w:rsidRPr="00207C9B">
        <w:rPr>
          <w:rFonts w:ascii="Segoe UI" w:hAnsi="Segoe UI" w:cs="Segoe UI"/>
        </w:rPr>
        <w:t xml:space="preserve">La présente convention a pour objet de fixer les dispositions par lesquelles </w:t>
      </w:r>
      <w:r w:rsidR="00885C9F">
        <w:rPr>
          <w:rFonts w:ascii="Segoe UI" w:hAnsi="Segoe UI" w:cs="Segoe UI"/>
        </w:rPr>
        <w:t>le</w:t>
      </w:r>
      <w:r w:rsidRPr="00207C9B">
        <w:rPr>
          <w:rFonts w:ascii="Segoe UI" w:hAnsi="Segoe UI" w:cs="Segoe UI"/>
        </w:rPr>
        <w:t xml:space="preserve"> bénéficiaire des CEE confie au Syndicat la mission de collecte et de valorisation des Certificats d’Economies d’Energie issus d’opérations réalisées sur ses biens propres.</w:t>
      </w:r>
    </w:p>
    <w:p w14:paraId="071F6831" w14:textId="77777777" w:rsidR="006C6168" w:rsidRPr="00207C9B" w:rsidRDefault="006C6168" w:rsidP="006C6168">
      <w:pPr>
        <w:autoSpaceDE w:val="0"/>
        <w:autoSpaceDN w:val="0"/>
        <w:adjustRightInd w:val="0"/>
        <w:spacing w:after="0"/>
        <w:rPr>
          <w:rFonts w:ascii="Segoe UI" w:hAnsi="Segoe UI" w:cs="Segoe UI"/>
        </w:rPr>
      </w:pPr>
    </w:p>
    <w:p w14:paraId="5CEA1BBF" w14:textId="3986BD43" w:rsidR="006C6168" w:rsidRPr="00207C9B" w:rsidRDefault="006C6168" w:rsidP="006C6168">
      <w:pPr>
        <w:autoSpaceDE w:val="0"/>
        <w:autoSpaceDN w:val="0"/>
        <w:adjustRightInd w:val="0"/>
        <w:spacing w:after="0"/>
        <w:rPr>
          <w:rFonts w:ascii="Segoe UI" w:hAnsi="Segoe UI" w:cs="Segoe UI"/>
        </w:rPr>
      </w:pPr>
      <w:r w:rsidRPr="00207C9B">
        <w:rPr>
          <w:rFonts w:ascii="Segoe UI" w:hAnsi="Segoe UI" w:cs="Segoe UI"/>
        </w:rPr>
        <w:t>La convention fixe aussi, d’une part, l’engagement du Syndicat, concernant l’affectation financière des CEE susceptibles d’être délivrés, et d’autre part, les engagements du bénéficiaire des opérations d’économies d’énergie.</w:t>
      </w:r>
    </w:p>
    <w:p w14:paraId="704713B4" w14:textId="77777777" w:rsidR="006C6168" w:rsidRPr="00207C9B" w:rsidRDefault="006C6168" w:rsidP="006C6168">
      <w:pPr>
        <w:autoSpaceDE w:val="0"/>
        <w:autoSpaceDN w:val="0"/>
        <w:adjustRightInd w:val="0"/>
        <w:spacing w:after="0"/>
        <w:jc w:val="left"/>
        <w:rPr>
          <w:rFonts w:ascii="Segoe UI" w:eastAsia="PMingLiU" w:hAnsi="Segoe UI" w:cs="Segoe UI"/>
          <w:b/>
          <w:u w:val="single"/>
          <w:lang w:eastAsia="en-US"/>
        </w:rPr>
      </w:pPr>
    </w:p>
    <w:p w14:paraId="5FA448BF" w14:textId="77777777" w:rsidR="00404BB2" w:rsidRPr="00207C9B" w:rsidRDefault="00404BB2" w:rsidP="00404BB2">
      <w:pPr>
        <w:autoSpaceDE w:val="0"/>
        <w:autoSpaceDN w:val="0"/>
        <w:adjustRightInd w:val="0"/>
        <w:rPr>
          <w:rFonts w:ascii="Segoe UI" w:eastAsia="PMingLiU" w:hAnsi="Segoe UI" w:cs="Segoe UI"/>
          <w:u w:val="single"/>
          <w:lang w:eastAsia="en-US"/>
        </w:rPr>
      </w:pPr>
      <w:r w:rsidRPr="00207C9B">
        <w:rPr>
          <w:rFonts w:ascii="Segoe UI" w:eastAsia="PMingLiU" w:hAnsi="Segoe UI" w:cs="Segoe UI"/>
          <w:b/>
          <w:u w:val="single"/>
          <w:lang w:eastAsia="en-US"/>
        </w:rPr>
        <w:t>Article 2</w:t>
      </w:r>
      <w:r w:rsidRPr="00207C9B">
        <w:rPr>
          <w:rFonts w:ascii="Segoe UI" w:eastAsia="PMingLiU" w:hAnsi="Segoe UI" w:cs="Segoe UI"/>
          <w:b/>
          <w:bCs/>
          <w:u w:val="single"/>
          <w:lang w:eastAsia="en-US"/>
        </w:rPr>
        <w:t> -</w:t>
      </w:r>
      <w:r w:rsidRPr="00207C9B">
        <w:rPr>
          <w:rFonts w:ascii="Segoe UI" w:eastAsia="PMingLiU" w:hAnsi="Segoe UI" w:cs="Segoe UI"/>
          <w:u w:val="single"/>
          <w:lang w:eastAsia="en-US"/>
        </w:rPr>
        <w:t xml:space="preserve"> </w:t>
      </w:r>
      <w:r w:rsidRPr="00207C9B">
        <w:rPr>
          <w:rFonts w:ascii="Segoe UI" w:eastAsia="PMingLiU" w:hAnsi="Segoe UI" w:cs="Segoe UI"/>
          <w:b/>
          <w:u w:val="single"/>
          <w:lang w:eastAsia="en-US"/>
        </w:rPr>
        <w:t>Champ d’application</w:t>
      </w:r>
    </w:p>
    <w:p w14:paraId="5CEA7D98" w14:textId="6D21CD24" w:rsidR="00C91C66" w:rsidRPr="00207C9B" w:rsidRDefault="00C91C66" w:rsidP="00C91C66">
      <w:pPr>
        <w:autoSpaceDE w:val="0"/>
        <w:autoSpaceDN w:val="0"/>
        <w:adjustRightInd w:val="0"/>
        <w:spacing w:after="0"/>
        <w:rPr>
          <w:rFonts w:ascii="Segoe UI" w:hAnsi="Segoe UI" w:cs="Segoe UI"/>
        </w:rPr>
      </w:pPr>
      <w:r w:rsidRPr="00207C9B">
        <w:rPr>
          <w:rFonts w:ascii="Segoe UI" w:hAnsi="Segoe UI" w:cs="Segoe UI"/>
        </w:rPr>
        <w:t xml:space="preserve">Les opérations d’économies d’énergie entrant dans le champ de la présente convention correspondent aux opérations réalisées par le </w:t>
      </w:r>
      <w:r w:rsidR="00F3659E">
        <w:rPr>
          <w:rFonts w:ascii="Segoe UI" w:hAnsi="Segoe UI" w:cs="Segoe UI"/>
        </w:rPr>
        <w:t>b</w:t>
      </w:r>
      <w:r w:rsidRPr="00207C9B">
        <w:rPr>
          <w:rFonts w:ascii="Segoe UI" w:hAnsi="Segoe UI" w:cs="Segoe UI"/>
        </w:rPr>
        <w:t>énéficiaire sur ses biens propres et répondant aux conditions énoncées dans les fiches d’opération standardisées applicables et définies par arrêté</w:t>
      </w:r>
      <w:r w:rsidR="009644FB">
        <w:rPr>
          <w:rFonts w:ascii="Segoe UI" w:hAnsi="Segoe UI" w:cs="Segoe UI"/>
        </w:rPr>
        <w:t>.</w:t>
      </w:r>
      <w:r w:rsidRPr="00207C9B">
        <w:rPr>
          <w:rFonts w:ascii="Segoe UI" w:hAnsi="Segoe UI" w:cs="Segoe UI"/>
        </w:rPr>
        <w:t xml:space="preserve"> </w:t>
      </w:r>
    </w:p>
    <w:p w14:paraId="71429C2F" w14:textId="77777777" w:rsidR="00C91C66" w:rsidRPr="00207C9B" w:rsidRDefault="00C91C66" w:rsidP="00C91C66">
      <w:pPr>
        <w:autoSpaceDE w:val="0"/>
        <w:autoSpaceDN w:val="0"/>
        <w:adjustRightInd w:val="0"/>
        <w:spacing w:after="0"/>
        <w:rPr>
          <w:rFonts w:ascii="Segoe UI" w:hAnsi="Segoe UI" w:cs="Segoe UI"/>
        </w:rPr>
      </w:pPr>
    </w:p>
    <w:p w14:paraId="6E3FEAB6" w14:textId="701BEE9A" w:rsidR="00404BB2" w:rsidRPr="00207C9B" w:rsidRDefault="00C91C66" w:rsidP="00C91C66">
      <w:pPr>
        <w:autoSpaceDE w:val="0"/>
        <w:autoSpaceDN w:val="0"/>
        <w:adjustRightInd w:val="0"/>
        <w:spacing w:after="0"/>
        <w:rPr>
          <w:rFonts w:ascii="Segoe UI" w:hAnsi="Segoe UI" w:cs="Segoe UI"/>
        </w:rPr>
      </w:pPr>
      <w:r w:rsidRPr="00207C9B">
        <w:rPr>
          <w:rFonts w:ascii="Segoe UI" w:hAnsi="Segoe UI" w:cs="Segoe UI"/>
        </w:rPr>
        <w:t xml:space="preserve">Les contributions et procédures de valorisation proposées par le </w:t>
      </w:r>
      <w:r w:rsidR="00B01BF0" w:rsidRPr="00207C9B">
        <w:rPr>
          <w:rFonts w:ascii="Segoe UI" w:hAnsi="Segoe UI" w:cs="Segoe UI"/>
        </w:rPr>
        <w:t>Syndicat</w:t>
      </w:r>
      <w:r w:rsidRPr="00207C9B">
        <w:rPr>
          <w:rFonts w:ascii="Segoe UI" w:hAnsi="Segoe UI" w:cs="Segoe UI"/>
        </w:rPr>
        <w:t xml:space="preserve"> en faveur du Bénéficiaire n’ont pas de caractère exclusif. Le Bénéficiaire ne confie la gestion des CEE au </w:t>
      </w:r>
      <w:r w:rsidR="00B01BF0" w:rsidRPr="00207C9B">
        <w:rPr>
          <w:rFonts w:ascii="Segoe UI" w:hAnsi="Segoe UI" w:cs="Segoe UI"/>
        </w:rPr>
        <w:t>Syndicat</w:t>
      </w:r>
      <w:r w:rsidRPr="00207C9B">
        <w:rPr>
          <w:rFonts w:ascii="Segoe UI" w:hAnsi="Segoe UI" w:cs="Segoe UI"/>
        </w:rPr>
        <w:t xml:space="preserve"> que sur les opérations de son choix. Lorsque ce choix est opéré, le pouvoir donné au S</w:t>
      </w:r>
      <w:r w:rsidR="00AB682C" w:rsidRPr="00207C9B">
        <w:rPr>
          <w:rFonts w:ascii="Segoe UI" w:hAnsi="Segoe UI" w:cs="Segoe UI"/>
        </w:rPr>
        <w:t>yndicat</w:t>
      </w:r>
      <w:r w:rsidRPr="00207C9B">
        <w:rPr>
          <w:rFonts w:ascii="Segoe UI" w:hAnsi="Segoe UI" w:cs="Segoe UI"/>
        </w:rPr>
        <w:t xml:space="preserve"> est alors exclusif, et ne peut être revendiqué par une autre collectivité ou un autre organisme (art. 2 du décret n° 2010-1664 du 29 décembre 2010 relatif aux certificats d’économies d’énergie).</w:t>
      </w:r>
    </w:p>
    <w:p w14:paraId="74484AB6" w14:textId="77777777" w:rsidR="00C91C66" w:rsidRPr="00207C9B" w:rsidRDefault="00C91C66" w:rsidP="00C91C66">
      <w:pPr>
        <w:autoSpaceDE w:val="0"/>
        <w:autoSpaceDN w:val="0"/>
        <w:adjustRightInd w:val="0"/>
        <w:spacing w:after="0"/>
        <w:jc w:val="left"/>
        <w:rPr>
          <w:rFonts w:ascii="Segoe UI" w:eastAsia="PMingLiU" w:hAnsi="Segoe UI" w:cs="Segoe UI"/>
          <w:b/>
          <w:u w:val="single"/>
          <w:lang w:eastAsia="en-US"/>
        </w:rPr>
      </w:pPr>
    </w:p>
    <w:p w14:paraId="251C3F54" w14:textId="2DF9D49B" w:rsidR="00404BB2" w:rsidRPr="00207C9B" w:rsidRDefault="00404BB2" w:rsidP="00404BB2">
      <w:pPr>
        <w:autoSpaceDE w:val="0"/>
        <w:autoSpaceDN w:val="0"/>
        <w:adjustRightInd w:val="0"/>
        <w:rPr>
          <w:rFonts w:ascii="Segoe UI" w:eastAsia="PMingLiU" w:hAnsi="Segoe UI" w:cs="Segoe UI"/>
          <w:b/>
          <w:u w:val="single"/>
          <w:lang w:eastAsia="en-US"/>
        </w:rPr>
      </w:pPr>
      <w:r w:rsidRPr="00207C9B">
        <w:rPr>
          <w:rFonts w:ascii="Segoe UI" w:eastAsia="PMingLiU" w:hAnsi="Segoe UI" w:cs="Segoe UI"/>
          <w:b/>
          <w:u w:val="single"/>
          <w:lang w:eastAsia="en-US"/>
        </w:rPr>
        <w:t>Article 3</w:t>
      </w:r>
      <w:r w:rsidRPr="00207C9B">
        <w:rPr>
          <w:rFonts w:ascii="Segoe UI" w:eastAsia="PMingLiU" w:hAnsi="Segoe UI" w:cs="Segoe UI"/>
          <w:b/>
          <w:bCs/>
          <w:u w:val="single"/>
          <w:lang w:eastAsia="en-US"/>
        </w:rPr>
        <w:t> </w:t>
      </w:r>
      <w:r w:rsidR="00AB682C" w:rsidRPr="00207C9B">
        <w:rPr>
          <w:rFonts w:ascii="Segoe UI" w:eastAsia="PMingLiU" w:hAnsi="Segoe UI" w:cs="Segoe UI"/>
          <w:b/>
          <w:bCs/>
          <w:u w:val="single"/>
          <w:lang w:eastAsia="en-US"/>
        </w:rPr>
        <w:t>–</w:t>
      </w:r>
      <w:r w:rsidRPr="00207C9B">
        <w:rPr>
          <w:rFonts w:ascii="Segoe UI" w:eastAsia="PMingLiU" w:hAnsi="Segoe UI" w:cs="Segoe UI"/>
          <w:u w:val="single"/>
          <w:lang w:eastAsia="en-US"/>
        </w:rPr>
        <w:t xml:space="preserve"> </w:t>
      </w:r>
      <w:r w:rsidR="00AB682C" w:rsidRPr="00207C9B">
        <w:rPr>
          <w:rFonts w:ascii="Segoe UI" w:eastAsia="PMingLiU" w:hAnsi="Segoe UI" w:cs="Segoe UI"/>
          <w:b/>
          <w:u w:val="single"/>
          <w:lang w:eastAsia="en-US"/>
        </w:rPr>
        <w:t>Disposition conférant au</w:t>
      </w:r>
      <w:r w:rsidRPr="00207C9B">
        <w:rPr>
          <w:rFonts w:ascii="Segoe UI" w:eastAsia="PMingLiU" w:hAnsi="Segoe UI" w:cs="Segoe UI"/>
          <w:b/>
          <w:u w:val="single"/>
          <w:lang w:eastAsia="en-US"/>
        </w:rPr>
        <w:t xml:space="preserve"> </w:t>
      </w:r>
      <w:r w:rsidR="00A57729" w:rsidRPr="00207C9B">
        <w:rPr>
          <w:rFonts w:ascii="Segoe UI" w:eastAsia="PMingLiU" w:hAnsi="Segoe UI" w:cs="Segoe UI"/>
          <w:b/>
          <w:u w:val="single"/>
          <w:lang w:eastAsia="en-US"/>
        </w:rPr>
        <w:t>Syndicat</w:t>
      </w:r>
      <w:r w:rsidR="00274077" w:rsidRPr="00207C9B">
        <w:rPr>
          <w:rFonts w:ascii="Segoe UI" w:eastAsia="PMingLiU" w:hAnsi="Segoe UI" w:cs="Segoe UI"/>
          <w:b/>
          <w:u w:val="single"/>
          <w:lang w:eastAsia="en-US"/>
        </w:rPr>
        <w:t xml:space="preserve"> le statut de demandeur</w:t>
      </w:r>
    </w:p>
    <w:p w14:paraId="2992D746" w14:textId="1B339DF2" w:rsidR="00274077" w:rsidRPr="00207C9B" w:rsidRDefault="00274077" w:rsidP="00274077">
      <w:pPr>
        <w:autoSpaceDE w:val="0"/>
        <w:autoSpaceDN w:val="0"/>
        <w:adjustRightInd w:val="0"/>
        <w:spacing w:after="0"/>
        <w:rPr>
          <w:rFonts w:ascii="Segoe UI" w:hAnsi="Segoe UI" w:cs="Segoe UI"/>
        </w:rPr>
      </w:pPr>
      <w:r w:rsidRPr="00207C9B">
        <w:rPr>
          <w:rFonts w:ascii="Segoe UI" w:hAnsi="Segoe UI" w:cs="Segoe UI"/>
        </w:rPr>
        <w:t xml:space="preserve">Le Syndicat se constitue demandeur des CEE en contrepartie de la contribution qu’il apporte au </w:t>
      </w:r>
      <w:r w:rsidR="006F0C47">
        <w:rPr>
          <w:rFonts w:ascii="Segoe UI" w:hAnsi="Segoe UI" w:cs="Segoe UI"/>
        </w:rPr>
        <w:t>b</w:t>
      </w:r>
      <w:r w:rsidRPr="00207C9B">
        <w:rPr>
          <w:rFonts w:ascii="Segoe UI" w:hAnsi="Segoe UI" w:cs="Segoe UI"/>
        </w:rPr>
        <w:t>énéficiaire dans le cadre du dispositif des certificats d'économies d'énergie, et consistant :</w:t>
      </w:r>
    </w:p>
    <w:p w14:paraId="5D372D1F" w14:textId="31435BC5" w:rsidR="00274077" w:rsidRPr="00207C9B" w:rsidRDefault="00274077" w:rsidP="00274077">
      <w:pPr>
        <w:pStyle w:val="Paragraphedeliste"/>
        <w:numPr>
          <w:ilvl w:val="0"/>
          <w:numId w:val="45"/>
        </w:numPr>
        <w:autoSpaceDE w:val="0"/>
        <w:autoSpaceDN w:val="0"/>
        <w:adjustRightInd w:val="0"/>
        <w:spacing w:after="0"/>
        <w:rPr>
          <w:rFonts w:ascii="Segoe UI" w:hAnsi="Segoe UI" w:cs="Segoe UI"/>
        </w:rPr>
      </w:pPr>
      <w:proofErr w:type="gramStart"/>
      <w:r w:rsidRPr="00207C9B">
        <w:rPr>
          <w:rFonts w:ascii="Segoe UI" w:hAnsi="Segoe UI" w:cs="Segoe UI"/>
        </w:rPr>
        <w:t>à</w:t>
      </w:r>
      <w:proofErr w:type="gramEnd"/>
      <w:r w:rsidRPr="00207C9B">
        <w:rPr>
          <w:rFonts w:ascii="Segoe UI" w:hAnsi="Segoe UI" w:cs="Segoe UI"/>
        </w:rPr>
        <w:t xml:space="preserve"> aider le </w:t>
      </w:r>
      <w:r w:rsidR="00E803A3">
        <w:rPr>
          <w:rFonts w:ascii="Segoe UI" w:hAnsi="Segoe UI" w:cs="Segoe UI"/>
        </w:rPr>
        <w:t>b</w:t>
      </w:r>
      <w:r w:rsidRPr="00207C9B">
        <w:rPr>
          <w:rFonts w:ascii="Segoe UI" w:hAnsi="Segoe UI" w:cs="Segoe UI"/>
        </w:rPr>
        <w:t>énéficiaire à produire les preuves et à réunir les éléments de demande de certificats répondant aux règles en vigueur,</w:t>
      </w:r>
    </w:p>
    <w:p w14:paraId="540088F8" w14:textId="0C64A1AF" w:rsidR="00274077" w:rsidRPr="00207C9B" w:rsidRDefault="00274077" w:rsidP="00274077">
      <w:pPr>
        <w:pStyle w:val="Paragraphedeliste"/>
        <w:numPr>
          <w:ilvl w:val="0"/>
          <w:numId w:val="45"/>
        </w:numPr>
        <w:autoSpaceDE w:val="0"/>
        <w:autoSpaceDN w:val="0"/>
        <w:adjustRightInd w:val="0"/>
        <w:spacing w:after="0"/>
        <w:rPr>
          <w:rFonts w:ascii="Segoe UI" w:hAnsi="Segoe UI" w:cs="Segoe UI"/>
        </w:rPr>
      </w:pPr>
      <w:proofErr w:type="gramStart"/>
      <w:r w:rsidRPr="00207C9B">
        <w:rPr>
          <w:rFonts w:ascii="Segoe UI" w:hAnsi="Segoe UI" w:cs="Segoe UI"/>
        </w:rPr>
        <w:t>à</w:t>
      </w:r>
      <w:proofErr w:type="gramEnd"/>
      <w:r w:rsidRPr="00207C9B">
        <w:rPr>
          <w:rFonts w:ascii="Segoe UI" w:hAnsi="Segoe UI" w:cs="Segoe UI"/>
        </w:rPr>
        <w:t xml:space="preserve"> déposer les CEE auprès du Pôle National des Certificats d’Economies d’Energie, ou à en confier le dépôt à un demandeur, que le Syndicat désignera dans le cadre d’une procédure de regroupement (art. 6 annexe 2 de l’arrêté du 4 septembre 2014),</w:t>
      </w:r>
    </w:p>
    <w:p w14:paraId="38531080" w14:textId="4AE88642" w:rsidR="00274077" w:rsidRPr="00207C9B" w:rsidRDefault="00274077" w:rsidP="00274077">
      <w:pPr>
        <w:pStyle w:val="Paragraphedeliste"/>
        <w:numPr>
          <w:ilvl w:val="0"/>
          <w:numId w:val="45"/>
        </w:numPr>
        <w:autoSpaceDE w:val="0"/>
        <w:autoSpaceDN w:val="0"/>
        <w:adjustRightInd w:val="0"/>
        <w:spacing w:after="0"/>
        <w:rPr>
          <w:rFonts w:ascii="Segoe UI" w:hAnsi="Segoe UI" w:cs="Segoe UI"/>
        </w:rPr>
      </w:pPr>
      <w:proofErr w:type="gramStart"/>
      <w:r w:rsidRPr="00207C9B">
        <w:rPr>
          <w:rFonts w:ascii="Segoe UI" w:hAnsi="Segoe UI" w:cs="Segoe UI"/>
        </w:rPr>
        <w:t>à</w:t>
      </w:r>
      <w:proofErr w:type="gramEnd"/>
      <w:r w:rsidRPr="00207C9B">
        <w:rPr>
          <w:rFonts w:ascii="Segoe UI" w:hAnsi="Segoe UI" w:cs="Segoe UI"/>
        </w:rPr>
        <w:t xml:space="preserve"> valoriser financièrement les CEE obtenus et à en restituer le produit au Bénéficiaire, selon les modalités exposées à l’article </w:t>
      </w:r>
      <w:r w:rsidR="00B623D2">
        <w:rPr>
          <w:rFonts w:ascii="Segoe UI" w:hAnsi="Segoe UI" w:cs="Segoe UI"/>
        </w:rPr>
        <w:t>7</w:t>
      </w:r>
      <w:r w:rsidRPr="00207C9B">
        <w:rPr>
          <w:rFonts w:ascii="Segoe UI" w:hAnsi="Segoe UI" w:cs="Segoe UI"/>
        </w:rPr>
        <w:t>.</w:t>
      </w:r>
    </w:p>
    <w:p w14:paraId="53EB4DB4" w14:textId="77777777" w:rsidR="008B7453" w:rsidRPr="00207C9B" w:rsidRDefault="008B7453" w:rsidP="00274077">
      <w:pPr>
        <w:autoSpaceDE w:val="0"/>
        <w:autoSpaceDN w:val="0"/>
        <w:adjustRightInd w:val="0"/>
        <w:spacing w:after="0"/>
        <w:rPr>
          <w:rFonts w:ascii="Segoe UI" w:hAnsi="Segoe UI" w:cs="Segoe UI"/>
        </w:rPr>
      </w:pPr>
    </w:p>
    <w:p w14:paraId="2FC9B7C0" w14:textId="1DD5D9F7" w:rsidR="00274077" w:rsidRPr="00207C9B" w:rsidRDefault="00274077" w:rsidP="00274077">
      <w:pPr>
        <w:autoSpaceDE w:val="0"/>
        <w:autoSpaceDN w:val="0"/>
        <w:adjustRightInd w:val="0"/>
        <w:spacing w:after="0"/>
        <w:rPr>
          <w:rFonts w:ascii="Segoe UI" w:hAnsi="Segoe UI" w:cs="Segoe UI"/>
        </w:rPr>
      </w:pPr>
      <w:r w:rsidRPr="00207C9B">
        <w:rPr>
          <w:rFonts w:ascii="Segoe UI" w:hAnsi="Segoe UI" w:cs="Segoe UI"/>
          <w:b/>
        </w:rPr>
        <w:t>Cette contribution ne peut être qualifiée que pour les opérations d’économies d’énergie engagées postérieurement à la date de signature de la présente convention</w:t>
      </w:r>
      <w:r w:rsidRPr="00207C9B">
        <w:rPr>
          <w:rFonts w:ascii="Segoe UI" w:hAnsi="Segoe UI" w:cs="Segoe UI"/>
        </w:rPr>
        <w:t>.</w:t>
      </w:r>
    </w:p>
    <w:p w14:paraId="3017914D" w14:textId="77777777" w:rsidR="00274077" w:rsidRPr="00207C9B" w:rsidRDefault="00274077" w:rsidP="00274077">
      <w:pPr>
        <w:autoSpaceDE w:val="0"/>
        <w:autoSpaceDN w:val="0"/>
        <w:adjustRightInd w:val="0"/>
        <w:rPr>
          <w:rFonts w:ascii="Segoe UI" w:hAnsi="Segoe UI" w:cs="Segoe UI"/>
        </w:rPr>
      </w:pPr>
    </w:p>
    <w:p w14:paraId="713EA290" w14:textId="578F4CD9" w:rsidR="00404BB2" w:rsidRDefault="00404BB2" w:rsidP="00404BB2">
      <w:pPr>
        <w:autoSpaceDE w:val="0"/>
        <w:autoSpaceDN w:val="0"/>
        <w:adjustRightInd w:val="0"/>
        <w:rPr>
          <w:rFonts w:ascii="Segoe UI" w:eastAsia="PMingLiU" w:hAnsi="Segoe UI" w:cs="Segoe UI"/>
          <w:u w:val="single"/>
          <w:lang w:eastAsia="en-US"/>
        </w:rPr>
      </w:pPr>
      <w:r w:rsidRPr="00207C9B">
        <w:rPr>
          <w:rFonts w:ascii="Segoe UI" w:eastAsia="PMingLiU" w:hAnsi="Segoe UI" w:cs="Segoe UI"/>
          <w:b/>
          <w:u w:val="single"/>
          <w:lang w:eastAsia="en-US"/>
        </w:rPr>
        <w:t>Article 4</w:t>
      </w:r>
      <w:r w:rsidRPr="00207C9B">
        <w:rPr>
          <w:rFonts w:ascii="Segoe UI" w:eastAsia="PMingLiU" w:hAnsi="Segoe UI" w:cs="Segoe UI"/>
          <w:b/>
          <w:bCs/>
          <w:u w:val="single"/>
          <w:lang w:eastAsia="en-US"/>
        </w:rPr>
        <w:t> </w:t>
      </w:r>
      <w:r w:rsidR="00274077" w:rsidRPr="00207C9B">
        <w:rPr>
          <w:rFonts w:ascii="Segoe UI" w:eastAsia="PMingLiU" w:hAnsi="Segoe UI" w:cs="Segoe UI"/>
          <w:b/>
          <w:bCs/>
          <w:u w:val="single"/>
          <w:lang w:eastAsia="en-US"/>
        </w:rPr>
        <w:t>–</w:t>
      </w:r>
      <w:r w:rsidRPr="00207C9B">
        <w:rPr>
          <w:rFonts w:ascii="Segoe UI" w:eastAsia="PMingLiU" w:hAnsi="Segoe UI" w:cs="Segoe UI"/>
          <w:u w:val="single"/>
          <w:lang w:eastAsia="en-US"/>
        </w:rPr>
        <w:t xml:space="preserve"> </w:t>
      </w:r>
      <w:r w:rsidR="009E0523" w:rsidRPr="009E0523">
        <w:rPr>
          <w:rFonts w:ascii="Segoe UI" w:eastAsia="PMingLiU" w:hAnsi="Segoe UI" w:cs="Segoe UI"/>
          <w:b/>
          <w:u w:val="single"/>
          <w:lang w:eastAsia="en-US"/>
        </w:rPr>
        <w:t>Autres cas</w:t>
      </w:r>
      <w:r w:rsidR="009E0523">
        <w:rPr>
          <w:rFonts w:ascii="Segoe UI" w:eastAsia="PMingLiU" w:hAnsi="Segoe UI" w:cs="Segoe UI"/>
          <w:u w:val="single"/>
          <w:lang w:eastAsia="en-US"/>
        </w:rPr>
        <w:t xml:space="preserve"> </w:t>
      </w:r>
    </w:p>
    <w:p w14:paraId="1CB58409" w14:textId="0E8A5489" w:rsidR="00E54A1B" w:rsidRPr="00DE1BEA" w:rsidRDefault="004A2557" w:rsidP="00E54A1B">
      <w:pPr>
        <w:autoSpaceDE w:val="0"/>
        <w:autoSpaceDN w:val="0"/>
        <w:adjustRightInd w:val="0"/>
        <w:spacing w:after="0"/>
        <w:jc w:val="left"/>
        <w:rPr>
          <w:rFonts w:ascii="Segoe UI" w:hAnsi="Segoe UI" w:cs="Segoe UI"/>
          <w:b/>
          <w:color w:val="000000"/>
        </w:rPr>
      </w:pPr>
      <w:r>
        <w:rPr>
          <w:rFonts w:ascii="Segoe UI" w:hAnsi="Segoe UI" w:cs="Segoe UI"/>
          <w:b/>
          <w:color w:val="000000"/>
        </w:rPr>
        <w:t>4</w:t>
      </w:r>
      <w:r w:rsidR="00E54A1B" w:rsidRPr="00DE1BEA">
        <w:rPr>
          <w:rFonts w:ascii="Segoe UI" w:hAnsi="Segoe UI" w:cs="Segoe UI"/>
          <w:b/>
          <w:color w:val="000000"/>
        </w:rPr>
        <w:t>.1) Mandat pour accord de valorisation directe des CEE avec un Partenaire</w:t>
      </w:r>
    </w:p>
    <w:p w14:paraId="66056578" w14:textId="77777777" w:rsidR="00E54A1B" w:rsidRPr="00DE1BEA" w:rsidRDefault="00E54A1B" w:rsidP="00DE1BEA">
      <w:pPr>
        <w:autoSpaceDE w:val="0"/>
        <w:autoSpaceDN w:val="0"/>
        <w:adjustRightInd w:val="0"/>
        <w:spacing w:after="0"/>
        <w:rPr>
          <w:rFonts w:ascii="Segoe UI" w:hAnsi="Segoe UI" w:cs="Segoe UI"/>
          <w:color w:val="000000"/>
        </w:rPr>
      </w:pPr>
    </w:p>
    <w:p w14:paraId="17F92D2C" w14:textId="3AF07E69" w:rsidR="00DE1BEA" w:rsidRPr="00DE1BEA" w:rsidRDefault="00E54A1B" w:rsidP="00DE1BEA">
      <w:pPr>
        <w:autoSpaceDE w:val="0"/>
        <w:autoSpaceDN w:val="0"/>
        <w:adjustRightInd w:val="0"/>
        <w:spacing w:after="0"/>
        <w:rPr>
          <w:rFonts w:ascii="Segoe UI" w:hAnsi="Segoe UI" w:cs="Segoe UI"/>
          <w:color w:val="000000"/>
        </w:rPr>
      </w:pPr>
      <w:r w:rsidRPr="00DE1BEA">
        <w:rPr>
          <w:rFonts w:ascii="Segoe UI" w:hAnsi="Segoe UI" w:cs="Segoe UI"/>
          <w:color w:val="000000"/>
        </w:rPr>
        <w:t xml:space="preserve">Lorsque le Syndicat est en mesure de valoriser financièrement les CEE pour le compte du </w:t>
      </w:r>
      <w:r w:rsidR="00DE1BEA" w:rsidRPr="00DE1BEA">
        <w:rPr>
          <w:rFonts w:ascii="Segoe UI" w:hAnsi="Segoe UI" w:cs="Segoe UI"/>
          <w:color w:val="000000"/>
        </w:rPr>
        <w:t>b</w:t>
      </w:r>
      <w:r w:rsidRPr="00DE1BEA">
        <w:rPr>
          <w:rFonts w:ascii="Segoe UI" w:hAnsi="Segoe UI" w:cs="Segoe UI"/>
          <w:color w:val="000000"/>
        </w:rPr>
        <w:t xml:space="preserve">énéficiaire sans les déposer auprès du PNCEE, le </w:t>
      </w:r>
      <w:r w:rsidR="006C103A">
        <w:rPr>
          <w:rFonts w:ascii="Segoe UI" w:hAnsi="Segoe UI" w:cs="Segoe UI"/>
          <w:color w:val="000000"/>
        </w:rPr>
        <w:t>b</w:t>
      </w:r>
      <w:r w:rsidRPr="00DE1BEA">
        <w:rPr>
          <w:rFonts w:ascii="Segoe UI" w:hAnsi="Segoe UI" w:cs="Segoe UI"/>
          <w:color w:val="000000"/>
        </w:rPr>
        <w:t xml:space="preserve">énéficiaire confie au Syndicat, qui l’accepte, le mandat pour signer, dans le cadre du dispositif des CEE, des accords </w:t>
      </w:r>
      <w:r w:rsidRPr="00DE1BEA">
        <w:rPr>
          <w:rFonts w:ascii="Segoe UI" w:hAnsi="Segoe UI" w:cs="Segoe UI"/>
          <w:color w:val="000000"/>
        </w:rPr>
        <w:lastRenderedPageBreak/>
        <w:t xml:space="preserve">préalables avec des </w:t>
      </w:r>
      <w:r w:rsidR="00DE1BEA" w:rsidRPr="00DE1BEA">
        <w:rPr>
          <w:rFonts w:ascii="Segoe UI" w:hAnsi="Segoe UI" w:cs="Segoe UI"/>
          <w:color w:val="000000"/>
        </w:rPr>
        <w:t>partenaires (Obligés, Délégataires)</w:t>
      </w:r>
      <w:r w:rsidRPr="00DE1BEA">
        <w:rPr>
          <w:rFonts w:ascii="Segoe UI" w:hAnsi="Segoe UI" w:cs="Segoe UI"/>
          <w:color w:val="000000"/>
        </w:rPr>
        <w:t xml:space="preserve"> permettant la valorisation de travaux d’économie d’énergie à venir et</w:t>
      </w:r>
      <w:r w:rsidR="00DE1BEA" w:rsidRPr="00DE1BEA">
        <w:rPr>
          <w:rFonts w:ascii="Segoe UI" w:hAnsi="Segoe UI" w:cs="Segoe UI"/>
          <w:color w:val="000000"/>
        </w:rPr>
        <w:t xml:space="preserve"> </w:t>
      </w:r>
      <w:r w:rsidRPr="00DE1BEA">
        <w:rPr>
          <w:rFonts w:ascii="Segoe UI" w:hAnsi="Segoe UI" w:cs="Segoe UI"/>
          <w:color w:val="000000"/>
        </w:rPr>
        <w:t>justifiant du rôle actif, incitatif et antérieur d</w:t>
      </w:r>
      <w:r w:rsidR="00DE1BEA" w:rsidRPr="00DE1BEA">
        <w:rPr>
          <w:rFonts w:ascii="Segoe UI" w:hAnsi="Segoe UI" w:cs="Segoe UI"/>
          <w:color w:val="000000"/>
        </w:rPr>
        <w:t>u partenaire</w:t>
      </w:r>
      <w:r w:rsidRPr="00DE1BEA">
        <w:rPr>
          <w:rFonts w:ascii="Segoe UI" w:hAnsi="Segoe UI" w:cs="Segoe UI"/>
          <w:color w:val="000000"/>
        </w:rPr>
        <w:t>.</w:t>
      </w:r>
    </w:p>
    <w:p w14:paraId="2D16F266" w14:textId="77777777" w:rsidR="00DE1BEA" w:rsidRPr="00DE1BEA" w:rsidRDefault="00DE1BEA" w:rsidP="00E54A1B">
      <w:pPr>
        <w:autoSpaceDE w:val="0"/>
        <w:autoSpaceDN w:val="0"/>
        <w:adjustRightInd w:val="0"/>
        <w:spacing w:after="0"/>
        <w:jc w:val="left"/>
        <w:rPr>
          <w:rFonts w:ascii="Segoe UI" w:hAnsi="Segoe UI" w:cs="Segoe UI"/>
          <w:color w:val="000000"/>
        </w:rPr>
      </w:pPr>
    </w:p>
    <w:p w14:paraId="63A4F35D" w14:textId="7293D195" w:rsidR="00E54A1B" w:rsidRPr="00DE1BEA" w:rsidRDefault="00E54A1B" w:rsidP="004A2557">
      <w:pPr>
        <w:autoSpaceDE w:val="0"/>
        <w:autoSpaceDN w:val="0"/>
        <w:adjustRightInd w:val="0"/>
        <w:spacing w:after="0"/>
        <w:rPr>
          <w:rFonts w:ascii="Segoe UI" w:hAnsi="Segoe UI" w:cs="Segoe UI"/>
          <w:color w:val="000000"/>
        </w:rPr>
      </w:pPr>
      <w:r w:rsidRPr="00DE1BEA">
        <w:rPr>
          <w:rFonts w:ascii="Segoe UI" w:hAnsi="Segoe UI" w:cs="Segoe UI"/>
          <w:color w:val="000000"/>
        </w:rPr>
        <w:t xml:space="preserve">Les accords ne sont proposés que pour les opérations que le </w:t>
      </w:r>
      <w:r w:rsidR="00DE1BEA">
        <w:rPr>
          <w:rFonts w:ascii="Segoe UI" w:hAnsi="Segoe UI" w:cs="Segoe UI"/>
          <w:color w:val="000000"/>
        </w:rPr>
        <w:t>b</w:t>
      </w:r>
      <w:r w:rsidRPr="00DE1BEA">
        <w:rPr>
          <w:rFonts w:ascii="Segoe UI" w:hAnsi="Segoe UI" w:cs="Segoe UI"/>
          <w:color w:val="000000"/>
        </w:rPr>
        <w:t>énéficiaire choisit de valoriser par ce procédé. Les</w:t>
      </w:r>
      <w:r w:rsidR="00DE1BEA">
        <w:rPr>
          <w:rFonts w:ascii="Segoe UI" w:hAnsi="Segoe UI" w:cs="Segoe UI"/>
          <w:color w:val="000000"/>
        </w:rPr>
        <w:t xml:space="preserve"> </w:t>
      </w:r>
      <w:r w:rsidRPr="00DE1BEA">
        <w:rPr>
          <w:rFonts w:ascii="Segoe UI" w:hAnsi="Segoe UI" w:cs="Segoe UI"/>
          <w:color w:val="000000"/>
        </w:rPr>
        <w:t xml:space="preserve">opérations sont identifiées sur ces accords, et leur consistance est la même qu’exposé à l’article </w:t>
      </w:r>
      <w:r w:rsidR="00DE1BEA">
        <w:rPr>
          <w:rFonts w:ascii="Segoe UI" w:hAnsi="Segoe UI" w:cs="Segoe UI"/>
          <w:color w:val="000000"/>
        </w:rPr>
        <w:t>2</w:t>
      </w:r>
      <w:r w:rsidRPr="00DE1BEA">
        <w:rPr>
          <w:rFonts w:ascii="Segoe UI" w:hAnsi="Segoe UI" w:cs="Segoe UI"/>
          <w:color w:val="000000"/>
        </w:rPr>
        <w:t>. Par ce mandat, le</w:t>
      </w:r>
      <w:r w:rsidR="00DE1BEA">
        <w:rPr>
          <w:rFonts w:ascii="Segoe UI" w:hAnsi="Segoe UI" w:cs="Segoe UI"/>
          <w:color w:val="000000"/>
        </w:rPr>
        <w:t xml:space="preserve"> b</w:t>
      </w:r>
      <w:r w:rsidRPr="00DE1BEA">
        <w:rPr>
          <w:rFonts w:ascii="Segoe UI" w:hAnsi="Segoe UI" w:cs="Segoe UI"/>
          <w:color w:val="000000"/>
        </w:rPr>
        <w:t>énéficiaire :</w:t>
      </w:r>
    </w:p>
    <w:p w14:paraId="4A1927ED" w14:textId="00E5E585" w:rsidR="00E54A1B" w:rsidRPr="00DE1BEA" w:rsidRDefault="00E54A1B" w:rsidP="004A2557">
      <w:pPr>
        <w:autoSpaceDE w:val="0"/>
        <w:autoSpaceDN w:val="0"/>
        <w:adjustRightInd w:val="0"/>
        <w:spacing w:after="0"/>
        <w:rPr>
          <w:rFonts w:ascii="Segoe UI" w:hAnsi="Segoe UI" w:cs="Segoe UI"/>
          <w:color w:val="000000"/>
        </w:rPr>
      </w:pPr>
      <w:r w:rsidRPr="00DE1BEA">
        <w:rPr>
          <w:rFonts w:ascii="Segoe UI" w:hAnsi="Segoe UI" w:cs="Segoe UI"/>
          <w:color w:val="000000"/>
        </w:rPr>
        <w:t>- charge le S</w:t>
      </w:r>
      <w:r w:rsidR="00DE1BEA">
        <w:rPr>
          <w:rFonts w:ascii="Segoe UI" w:hAnsi="Segoe UI" w:cs="Segoe UI"/>
          <w:color w:val="000000"/>
        </w:rPr>
        <w:t>yndicat</w:t>
      </w:r>
      <w:r w:rsidRPr="00DE1BEA">
        <w:rPr>
          <w:rFonts w:ascii="Segoe UI" w:hAnsi="Segoe UI" w:cs="Segoe UI"/>
          <w:color w:val="000000"/>
        </w:rPr>
        <w:t xml:space="preserve"> de compléter et de transmettre son dossier </w:t>
      </w:r>
      <w:r w:rsidR="00DE1BEA">
        <w:rPr>
          <w:rFonts w:ascii="Segoe UI" w:hAnsi="Segoe UI" w:cs="Segoe UI"/>
          <w:color w:val="000000"/>
        </w:rPr>
        <w:t>au partenaire</w:t>
      </w:r>
      <w:r w:rsidRPr="00DE1BEA">
        <w:rPr>
          <w:rFonts w:ascii="Segoe UI" w:hAnsi="Segoe UI" w:cs="Segoe UI"/>
          <w:color w:val="000000"/>
        </w:rPr>
        <w:t>,</w:t>
      </w:r>
    </w:p>
    <w:p w14:paraId="421D9394" w14:textId="4C7C346C" w:rsidR="00E54A1B" w:rsidRPr="00DE1BEA" w:rsidRDefault="00E54A1B" w:rsidP="004A2557">
      <w:pPr>
        <w:autoSpaceDE w:val="0"/>
        <w:autoSpaceDN w:val="0"/>
        <w:adjustRightInd w:val="0"/>
        <w:spacing w:after="0"/>
        <w:rPr>
          <w:rFonts w:ascii="Segoe UI" w:hAnsi="Segoe UI" w:cs="Segoe UI"/>
          <w:color w:val="000000"/>
        </w:rPr>
      </w:pPr>
      <w:r w:rsidRPr="00DE1BEA">
        <w:rPr>
          <w:rFonts w:ascii="Segoe UI" w:hAnsi="Segoe UI" w:cs="Segoe UI"/>
          <w:color w:val="000000"/>
        </w:rPr>
        <w:t>- accepte que le S</w:t>
      </w:r>
      <w:r w:rsidR="00DE1BEA">
        <w:rPr>
          <w:rFonts w:ascii="Segoe UI" w:hAnsi="Segoe UI" w:cs="Segoe UI"/>
          <w:color w:val="000000"/>
        </w:rPr>
        <w:t xml:space="preserve">yndicat </w:t>
      </w:r>
      <w:r w:rsidRPr="00DE1BEA">
        <w:rPr>
          <w:rFonts w:ascii="Segoe UI" w:hAnsi="Segoe UI" w:cs="Segoe UI"/>
          <w:color w:val="000000"/>
        </w:rPr>
        <w:t xml:space="preserve">soit l’unique dépositaire identifié par </w:t>
      </w:r>
      <w:r w:rsidR="00DE1BEA">
        <w:rPr>
          <w:rFonts w:ascii="Segoe UI" w:hAnsi="Segoe UI" w:cs="Segoe UI"/>
          <w:color w:val="000000"/>
        </w:rPr>
        <w:t xml:space="preserve">le partenaire </w:t>
      </w:r>
      <w:r w:rsidRPr="00DE1BEA">
        <w:rPr>
          <w:rFonts w:ascii="Segoe UI" w:hAnsi="Segoe UI" w:cs="Segoe UI"/>
          <w:color w:val="000000"/>
        </w:rPr>
        <w:t>pour le versement de la contrepartie financière,</w:t>
      </w:r>
    </w:p>
    <w:p w14:paraId="03B35E80" w14:textId="62ABFA25" w:rsidR="00E54A1B" w:rsidRPr="00DE1BEA" w:rsidRDefault="00E54A1B" w:rsidP="004A2557">
      <w:pPr>
        <w:autoSpaceDE w:val="0"/>
        <w:autoSpaceDN w:val="0"/>
        <w:adjustRightInd w:val="0"/>
        <w:spacing w:after="0"/>
        <w:rPr>
          <w:rFonts w:ascii="Segoe UI" w:hAnsi="Segoe UI" w:cs="Segoe UI"/>
          <w:color w:val="000000"/>
        </w:rPr>
      </w:pPr>
      <w:r w:rsidRPr="00DE1BEA">
        <w:rPr>
          <w:rFonts w:ascii="Segoe UI" w:hAnsi="Segoe UI" w:cs="Segoe UI"/>
          <w:color w:val="000000"/>
        </w:rPr>
        <w:t>- reçoit le produit de cette valorisation par le S</w:t>
      </w:r>
      <w:r w:rsidR="00DE1BEA">
        <w:rPr>
          <w:rFonts w:ascii="Segoe UI" w:hAnsi="Segoe UI" w:cs="Segoe UI"/>
          <w:color w:val="000000"/>
        </w:rPr>
        <w:t>yndicat</w:t>
      </w:r>
      <w:r w:rsidRPr="00DE1BEA">
        <w:rPr>
          <w:rFonts w:ascii="Segoe UI" w:hAnsi="Segoe UI" w:cs="Segoe UI"/>
          <w:color w:val="000000"/>
        </w:rPr>
        <w:t xml:space="preserve"> selon les modalités exposées à l’article </w:t>
      </w:r>
      <w:r w:rsidR="004A2557">
        <w:rPr>
          <w:rFonts w:ascii="Segoe UI" w:hAnsi="Segoe UI" w:cs="Segoe UI"/>
          <w:color w:val="000000"/>
        </w:rPr>
        <w:t>7</w:t>
      </w:r>
      <w:r w:rsidRPr="00DE1BEA">
        <w:rPr>
          <w:rFonts w:ascii="Segoe UI" w:hAnsi="Segoe UI" w:cs="Segoe UI"/>
          <w:color w:val="000000"/>
        </w:rPr>
        <w:t>.</w:t>
      </w:r>
    </w:p>
    <w:p w14:paraId="7AA85746" w14:textId="77777777" w:rsidR="004A2557" w:rsidRDefault="004A2557" w:rsidP="00E54A1B">
      <w:pPr>
        <w:autoSpaceDE w:val="0"/>
        <w:autoSpaceDN w:val="0"/>
        <w:adjustRightInd w:val="0"/>
        <w:spacing w:after="0"/>
        <w:jc w:val="left"/>
        <w:rPr>
          <w:rFonts w:ascii="Segoe UI" w:hAnsi="Segoe UI" w:cs="Segoe UI"/>
          <w:color w:val="000000"/>
        </w:rPr>
      </w:pPr>
    </w:p>
    <w:p w14:paraId="133CFDCA" w14:textId="1C400945" w:rsidR="00E54A1B" w:rsidRPr="004A2557" w:rsidRDefault="004A2557" w:rsidP="00E54A1B">
      <w:pPr>
        <w:autoSpaceDE w:val="0"/>
        <w:autoSpaceDN w:val="0"/>
        <w:adjustRightInd w:val="0"/>
        <w:spacing w:after="0"/>
        <w:jc w:val="left"/>
        <w:rPr>
          <w:rFonts w:ascii="Segoe UI" w:hAnsi="Segoe UI" w:cs="Segoe UI"/>
          <w:b/>
          <w:color w:val="000000"/>
        </w:rPr>
      </w:pPr>
      <w:r>
        <w:rPr>
          <w:rFonts w:ascii="Segoe UI" w:hAnsi="Segoe UI" w:cs="Segoe UI"/>
          <w:b/>
          <w:color w:val="000000"/>
        </w:rPr>
        <w:t>4</w:t>
      </w:r>
      <w:r w:rsidR="00E54A1B" w:rsidRPr="004A2557">
        <w:rPr>
          <w:rFonts w:ascii="Segoe UI" w:hAnsi="Segoe UI" w:cs="Segoe UI"/>
          <w:b/>
          <w:color w:val="000000"/>
        </w:rPr>
        <w:t>.2) Le regroupement</w:t>
      </w:r>
      <w:r>
        <w:rPr>
          <w:rFonts w:ascii="Segoe UI" w:hAnsi="Segoe UI" w:cs="Segoe UI"/>
          <w:b/>
          <w:color w:val="000000"/>
        </w:rPr>
        <w:t xml:space="preserve"> (le Syndicat en tant que </w:t>
      </w:r>
      <w:proofErr w:type="spellStart"/>
      <w:r>
        <w:rPr>
          <w:rFonts w:ascii="Segoe UI" w:hAnsi="Segoe UI" w:cs="Segoe UI"/>
          <w:b/>
          <w:color w:val="000000"/>
        </w:rPr>
        <w:t>regroupeur</w:t>
      </w:r>
      <w:proofErr w:type="spellEnd"/>
      <w:r w:rsidR="00AE6280">
        <w:rPr>
          <w:rFonts w:ascii="Segoe UI" w:hAnsi="Segoe UI" w:cs="Segoe UI"/>
          <w:b/>
          <w:color w:val="000000"/>
        </w:rPr>
        <w:t>)</w:t>
      </w:r>
      <w:r>
        <w:rPr>
          <w:rFonts w:ascii="Segoe UI" w:hAnsi="Segoe UI" w:cs="Segoe UI"/>
          <w:b/>
          <w:color w:val="000000"/>
        </w:rPr>
        <w:t xml:space="preserve"> </w:t>
      </w:r>
    </w:p>
    <w:p w14:paraId="5FB05A7B" w14:textId="77777777" w:rsidR="00AE6280" w:rsidRDefault="00AE6280" w:rsidP="00E54A1B">
      <w:pPr>
        <w:autoSpaceDE w:val="0"/>
        <w:autoSpaceDN w:val="0"/>
        <w:adjustRightInd w:val="0"/>
        <w:spacing w:after="0"/>
        <w:jc w:val="left"/>
        <w:rPr>
          <w:rFonts w:ascii="Segoe UI" w:hAnsi="Segoe UI" w:cs="Segoe UI"/>
          <w:color w:val="000000"/>
        </w:rPr>
      </w:pPr>
    </w:p>
    <w:p w14:paraId="61DE9642" w14:textId="5256AF27" w:rsidR="00E67C9E" w:rsidRPr="00207C9B" w:rsidRDefault="00E67C9E" w:rsidP="00E67C9E">
      <w:pPr>
        <w:autoSpaceDE w:val="0"/>
        <w:autoSpaceDN w:val="0"/>
        <w:adjustRightInd w:val="0"/>
        <w:spacing w:after="0"/>
        <w:rPr>
          <w:rFonts w:ascii="Segoe UI" w:hAnsi="Segoe UI" w:cs="Segoe UI"/>
        </w:rPr>
      </w:pPr>
      <w:r w:rsidRPr="00207C9B">
        <w:rPr>
          <w:rFonts w:ascii="Segoe UI" w:hAnsi="Segoe UI" w:cs="Segoe UI"/>
        </w:rPr>
        <w:t>Cette procédure est appliquée :</w:t>
      </w:r>
    </w:p>
    <w:p w14:paraId="6B37B8FD" w14:textId="6784B290" w:rsidR="00E67C9E" w:rsidRPr="00207C9B" w:rsidRDefault="00E67C9E" w:rsidP="00E67C9E">
      <w:pPr>
        <w:pStyle w:val="Paragraphedeliste"/>
        <w:numPr>
          <w:ilvl w:val="0"/>
          <w:numId w:val="45"/>
        </w:numPr>
        <w:autoSpaceDE w:val="0"/>
        <w:autoSpaceDN w:val="0"/>
        <w:adjustRightInd w:val="0"/>
        <w:spacing w:after="0"/>
        <w:rPr>
          <w:rFonts w:ascii="Segoe UI" w:hAnsi="Segoe UI" w:cs="Segoe UI"/>
        </w:rPr>
      </w:pPr>
      <w:proofErr w:type="gramStart"/>
      <w:r w:rsidRPr="00207C9B">
        <w:rPr>
          <w:rFonts w:ascii="Segoe UI" w:hAnsi="Segoe UI" w:cs="Segoe UI"/>
        </w:rPr>
        <w:t>dans</w:t>
      </w:r>
      <w:proofErr w:type="gramEnd"/>
      <w:r w:rsidRPr="00207C9B">
        <w:rPr>
          <w:rFonts w:ascii="Segoe UI" w:hAnsi="Segoe UI" w:cs="Segoe UI"/>
        </w:rPr>
        <w:t xml:space="preserve"> le cas où le </w:t>
      </w:r>
      <w:r w:rsidR="0095236C">
        <w:rPr>
          <w:rFonts w:ascii="Segoe UI" w:hAnsi="Segoe UI" w:cs="Segoe UI"/>
        </w:rPr>
        <w:t>b</w:t>
      </w:r>
      <w:r w:rsidRPr="00207C9B">
        <w:rPr>
          <w:rFonts w:ascii="Segoe UI" w:hAnsi="Segoe UI" w:cs="Segoe UI"/>
        </w:rPr>
        <w:t>énéficiaire a engagé une (des) opération(s) antérieurement à la signature de la présente convention et souhaite confier la valorisation des CEE au Syndicat,</w:t>
      </w:r>
    </w:p>
    <w:p w14:paraId="53C0B752" w14:textId="68804D5A" w:rsidR="00E67C9E" w:rsidRPr="00207C9B" w:rsidRDefault="00E67C9E" w:rsidP="00E67C9E">
      <w:pPr>
        <w:pStyle w:val="Paragraphedeliste"/>
        <w:numPr>
          <w:ilvl w:val="0"/>
          <w:numId w:val="45"/>
        </w:numPr>
        <w:autoSpaceDE w:val="0"/>
        <w:autoSpaceDN w:val="0"/>
        <w:adjustRightInd w:val="0"/>
        <w:spacing w:after="0"/>
        <w:rPr>
          <w:rFonts w:ascii="Segoe UI" w:hAnsi="Segoe UI" w:cs="Segoe UI"/>
        </w:rPr>
      </w:pPr>
      <w:proofErr w:type="gramStart"/>
      <w:r w:rsidRPr="00207C9B">
        <w:rPr>
          <w:rFonts w:ascii="Segoe UI" w:hAnsi="Segoe UI" w:cs="Segoe UI"/>
        </w:rPr>
        <w:t>dans</w:t>
      </w:r>
      <w:proofErr w:type="gramEnd"/>
      <w:r w:rsidRPr="00207C9B">
        <w:rPr>
          <w:rFonts w:ascii="Segoe UI" w:hAnsi="Segoe UI" w:cs="Segoe UI"/>
        </w:rPr>
        <w:t xml:space="preserve"> toute autre circonstance ne permettant pas l’application des procédures décrites à l’article 3</w:t>
      </w:r>
      <w:r w:rsidR="009D479F">
        <w:rPr>
          <w:rFonts w:ascii="Segoe UI" w:hAnsi="Segoe UI" w:cs="Segoe UI"/>
        </w:rPr>
        <w:t xml:space="preserve"> et 4.1</w:t>
      </w:r>
      <w:r w:rsidRPr="00207C9B">
        <w:rPr>
          <w:rFonts w:ascii="Segoe UI" w:hAnsi="Segoe UI" w:cs="Segoe UI"/>
        </w:rPr>
        <w:t>,</w:t>
      </w:r>
    </w:p>
    <w:p w14:paraId="4486AE42" w14:textId="68358059" w:rsidR="00E67C9E" w:rsidRPr="00207C9B" w:rsidRDefault="00E67C9E" w:rsidP="00E67C9E">
      <w:pPr>
        <w:pStyle w:val="Paragraphedeliste"/>
        <w:numPr>
          <w:ilvl w:val="0"/>
          <w:numId w:val="45"/>
        </w:numPr>
        <w:autoSpaceDE w:val="0"/>
        <w:autoSpaceDN w:val="0"/>
        <w:adjustRightInd w:val="0"/>
        <w:spacing w:after="0"/>
        <w:rPr>
          <w:rFonts w:ascii="Segoe UI" w:hAnsi="Segoe UI" w:cs="Segoe UI"/>
        </w:rPr>
      </w:pPr>
      <w:proofErr w:type="gramStart"/>
      <w:r w:rsidRPr="00207C9B">
        <w:rPr>
          <w:rFonts w:ascii="Segoe UI" w:hAnsi="Segoe UI" w:cs="Segoe UI"/>
        </w:rPr>
        <w:t>en</w:t>
      </w:r>
      <w:proofErr w:type="gramEnd"/>
      <w:r w:rsidRPr="00207C9B">
        <w:rPr>
          <w:rFonts w:ascii="Segoe UI" w:hAnsi="Segoe UI" w:cs="Segoe UI"/>
        </w:rPr>
        <w:t xml:space="preserve"> alternative à la disposition de l’article 3, le </w:t>
      </w:r>
      <w:r w:rsidR="007A18C8">
        <w:rPr>
          <w:rFonts w:ascii="Segoe UI" w:hAnsi="Segoe UI" w:cs="Segoe UI"/>
        </w:rPr>
        <w:t>b</w:t>
      </w:r>
      <w:r w:rsidRPr="00207C9B">
        <w:rPr>
          <w:rFonts w:ascii="Segoe UI" w:hAnsi="Segoe UI" w:cs="Segoe UI"/>
        </w:rPr>
        <w:t>énéficiaire conservant l’état de demandeur et se constituant membre du regroupement.</w:t>
      </w:r>
    </w:p>
    <w:p w14:paraId="7323CE3C" w14:textId="77777777" w:rsidR="00E67C9E" w:rsidRPr="00207C9B" w:rsidRDefault="00E67C9E" w:rsidP="00E67C9E">
      <w:pPr>
        <w:autoSpaceDE w:val="0"/>
        <w:autoSpaceDN w:val="0"/>
        <w:adjustRightInd w:val="0"/>
        <w:spacing w:after="0"/>
        <w:jc w:val="left"/>
        <w:rPr>
          <w:rFonts w:ascii="Segoe UI" w:hAnsi="Segoe UI" w:cs="Segoe UI"/>
        </w:rPr>
      </w:pPr>
    </w:p>
    <w:p w14:paraId="61BF9E70" w14:textId="4D3ED633" w:rsidR="00E67C9E" w:rsidRPr="00207C9B" w:rsidRDefault="00E67C9E" w:rsidP="00E67C9E">
      <w:pPr>
        <w:autoSpaceDE w:val="0"/>
        <w:autoSpaceDN w:val="0"/>
        <w:adjustRightInd w:val="0"/>
        <w:spacing w:after="0"/>
        <w:rPr>
          <w:rFonts w:ascii="Segoe UI" w:hAnsi="Segoe UI" w:cs="Segoe UI"/>
        </w:rPr>
      </w:pPr>
      <w:r w:rsidRPr="00207C9B">
        <w:rPr>
          <w:rFonts w:ascii="Segoe UI" w:hAnsi="Segoe UI" w:cs="Segoe UI"/>
        </w:rPr>
        <w:t xml:space="preserve">Par cette procédure, le </w:t>
      </w:r>
      <w:r w:rsidR="00451709">
        <w:rPr>
          <w:rFonts w:ascii="Segoe UI" w:hAnsi="Segoe UI" w:cs="Segoe UI"/>
        </w:rPr>
        <w:t>b</w:t>
      </w:r>
      <w:r w:rsidRPr="00207C9B">
        <w:rPr>
          <w:rFonts w:ascii="Segoe UI" w:hAnsi="Segoe UI" w:cs="Segoe UI"/>
        </w:rPr>
        <w:t>énéficiaire charge le Syndicat d’intégrer ses dossiers à un regroupement constitué de multiples bénéficiaires éligibles, et d’en effectuer le dépôt auprès du PNCEE.</w:t>
      </w:r>
    </w:p>
    <w:p w14:paraId="0F2E2AB2" w14:textId="31B14705" w:rsidR="00E67C9E" w:rsidRPr="00207C9B" w:rsidRDefault="00E67C9E" w:rsidP="00E67C9E">
      <w:pPr>
        <w:autoSpaceDE w:val="0"/>
        <w:autoSpaceDN w:val="0"/>
        <w:adjustRightInd w:val="0"/>
        <w:spacing w:after="0"/>
        <w:rPr>
          <w:rFonts w:ascii="Segoe UI" w:hAnsi="Segoe UI" w:cs="Segoe UI"/>
        </w:rPr>
      </w:pPr>
      <w:r w:rsidRPr="00207C9B">
        <w:rPr>
          <w:rFonts w:ascii="Segoe UI" w:hAnsi="Segoe UI" w:cs="Segoe UI"/>
        </w:rPr>
        <w:t xml:space="preserve">Le </w:t>
      </w:r>
      <w:r w:rsidR="00451709">
        <w:rPr>
          <w:rFonts w:ascii="Segoe UI" w:hAnsi="Segoe UI" w:cs="Segoe UI"/>
        </w:rPr>
        <w:t>b</w:t>
      </w:r>
      <w:r w:rsidRPr="00207C9B">
        <w:rPr>
          <w:rFonts w:ascii="Segoe UI" w:hAnsi="Segoe UI" w:cs="Segoe UI"/>
        </w:rPr>
        <w:t>énéficiaire et le Syndicat sont membres du regroupement.</w:t>
      </w:r>
    </w:p>
    <w:p w14:paraId="53F0BAC6" w14:textId="4EB3BD61" w:rsidR="00E67C9E" w:rsidRPr="00207C9B" w:rsidRDefault="00E67C9E" w:rsidP="00E67C9E">
      <w:pPr>
        <w:autoSpaceDE w:val="0"/>
        <w:autoSpaceDN w:val="0"/>
        <w:adjustRightInd w:val="0"/>
        <w:spacing w:after="0"/>
        <w:rPr>
          <w:rFonts w:ascii="Segoe UI" w:hAnsi="Segoe UI" w:cs="Segoe UI"/>
        </w:rPr>
      </w:pPr>
      <w:r w:rsidRPr="00207C9B">
        <w:rPr>
          <w:rFonts w:ascii="Segoe UI" w:hAnsi="Segoe UI" w:cs="Segoe UI"/>
        </w:rPr>
        <w:t xml:space="preserve">Le </w:t>
      </w:r>
      <w:r w:rsidR="00451709">
        <w:rPr>
          <w:rFonts w:ascii="Segoe UI" w:hAnsi="Segoe UI" w:cs="Segoe UI"/>
        </w:rPr>
        <w:t>b</w:t>
      </w:r>
      <w:r w:rsidRPr="00207C9B">
        <w:rPr>
          <w:rFonts w:ascii="Segoe UI" w:hAnsi="Segoe UI" w:cs="Segoe UI"/>
        </w:rPr>
        <w:t xml:space="preserve">énéficiaire charge le Syndicat de valoriser financièrement les CEE une fois délivrés, accepte que celui-ci soit dépositaire de la contrepartie financière obtenue, et reçoit le produit de cette valorisation, par le Syndicat selon les modalités exposées à l’article </w:t>
      </w:r>
      <w:r w:rsidR="009D3E92" w:rsidRPr="00207C9B">
        <w:rPr>
          <w:rFonts w:ascii="Segoe UI" w:hAnsi="Segoe UI" w:cs="Segoe UI"/>
        </w:rPr>
        <w:t>7</w:t>
      </w:r>
      <w:r w:rsidRPr="00207C9B">
        <w:rPr>
          <w:rFonts w:ascii="Segoe UI" w:hAnsi="Segoe UI" w:cs="Segoe UI"/>
        </w:rPr>
        <w:t>.</w:t>
      </w:r>
    </w:p>
    <w:p w14:paraId="3491598B" w14:textId="77777777" w:rsidR="00F021BD" w:rsidRPr="00207C9B" w:rsidRDefault="00F021BD" w:rsidP="00E67C9E">
      <w:pPr>
        <w:autoSpaceDE w:val="0"/>
        <w:autoSpaceDN w:val="0"/>
        <w:adjustRightInd w:val="0"/>
        <w:spacing w:after="0"/>
        <w:rPr>
          <w:rFonts w:ascii="Segoe UI" w:hAnsi="Segoe UI" w:cs="Segoe UI"/>
        </w:rPr>
      </w:pPr>
    </w:p>
    <w:p w14:paraId="23D7D051" w14:textId="236F3885" w:rsidR="0039096A" w:rsidRPr="00207C9B" w:rsidRDefault="0039096A" w:rsidP="0039096A">
      <w:pPr>
        <w:autoSpaceDE w:val="0"/>
        <w:autoSpaceDN w:val="0"/>
        <w:adjustRightInd w:val="0"/>
        <w:ind w:right="22"/>
        <w:rPr>
          <w:rFonts w:ascii="Segoe UI" w:eastAsia="PMingLiU" w:hAnsi="Segoe UI" w:cs="Segoe UI"/>
          <w:u w:val="single"/>
          <w:lang w:eastAsia="en-US"/>
        </w:rPr>
      </w:pPr>
      <w:r w:rsidRPr="00207C9B">
        <w:rPr>
          <w:rFonts w:ascii="Segoe UI" w:eastAsia="PMingLiU" w:hAnsi="Segoe UI" w:cs="Segoe UI"/>
          <w:b/>
          <w:u w:val="single"/>
          <w:lang w:eastAsia="en-US"/>
        </w:rPr>
        <w:t>Article 5</w:t>
      </w:r>
      <w:r w:rsidRPr="00207C9B">
        <w:rPr>
          <w:rFonts w:ascii="Segoe UI" w:eastAsia="PMingLiU" w:hAnsi="Segoe UI" w:cs="Segoe UI"/>
          <w:b/>
          <w:bCs/>
          <w:u w:val="single"/>
          <w:lang w:eastAsia="en-US"/>
        </w:rPr>
        <w:t> –</w:t>
      </w:r>
      <w:r w:rsidRPr="00207C9B">
        <w:rPr>
          <w:rFonts w:ascii="Segoe UI" w:eastAsia="PMingLiU" w:hAnsi="Segoe UI" w:cs="Segoe UI"/>
          <w:b/>
          <w:u w:val="single"/>
          <w:lang w:eastAsia="en-US"/>
        </w:rPr>
        <w:t xml:space="preserve"> Engagement du syndicat</w:t>
      </w:r>
    </w:p>
    <w:p w14:paraId="6EB391CE" w14:textId="073D13E7" w:rsidR="00F021BD" w:rsidRPr="00207C9B" w:rsidRDefault="00F021BD" w:rsidP="00F021BD">
      <w:pPr>
        <w:rPr>
          <w:rFonts w:ascii="Segoe UI" w:hAnsi="Segoe UI" w:cs="Segoe UI"/>
        </w:rPr>
      </w:pPr>
      <w:r w:rsidRPr="00207C9B">
        <w:rPr>
          <w:rFonts w:ascii="Segoe UI" w:hAnsi="Segoe UI" w:cs="Segoe UI"/>
        </w:rPr>
        <w:t>Le Syndicat prend en charge la partie administrative et financière jusqu’au versement des compensations au bénéficiaire :</w:t>
      </w:r>
    </w:p>
    <w:p w14:paraId="79ED776E" w14:textId="7BE67B0F" w:rsidR="00F021BD" w:rsidRPr="00207C9B" w:rsidRDefault="00F021BD" w:rsidP="00F021BD">
      <w:pPr>
        <w:pStyle w:val="Paragraphedeliste"/>
        <w:numPr>
          <w:ilvl w:val="0"/>
          <w:numId w:val="46"/>
        </w:numPr>
        <w:spacing w:after="200" w:line="276" w:lineRule="auto"/>
        <w:rPr>
          <w:rFonts w:ascii="Segoe UI" w:hAnsi="Segoe UI" w:cs="Segoe UI"/>
        </w:rPr>
      </w:pPr>
      <w:r w:rsidRPr="00207C9B">
        <w:rPr>
          <w:rFonts w:ascii="Segoe UI" w:hAnsi="Segoe UI" w:cs="Segoe UI"/>
        </w:rPr>
        <w:t>Montage des dossiers : réception des pièces</w:t>
      </w:r>
      <w:r w:rsidR="00C14D7D" w:rsidRPr="00207C9B">
        <w:rPr>
          <w:rFonts w:ascii="Segoe UI" w:hAnsi="Segoe UI" w:cs="Segoe UI"/>
        </w:rPr>
        <w:t xml:space="preserve"> nécessaires et prévues par la réglementation </w:t>
      </w:r>
      <w:r w:rsidRPr="00207C9B">
        <w:rPr>
          <w:rFonts w:ascii="Segoe UI" w:hAnsi="Segoe UI" w:cs="Segoe UI"/>
        </w:rPr>
        <w:t>;</w:t>
      </w:r>
    </w:p>
    <w:p w14:paraId="260BB0DF" w14:textId="5F42BBB4" w:rsidR="00F021BD" w:rsidRPr="00207C9B" w:rsidRDefault="00F021BD" w:rsidP="00F021BD">
      <w:pPr>
        <w:pStyle w:val="Paragraphedeliste"/>
        <w:numPr>
          <w:ilvl w:val="0"/>
          <w:numId w:val="46"/>
        </w:numPr>
        <w:spacing w:after="200" w:line="276" w:lineRule="auto"/>
        <w:rPr>
          <w:rFonts w:ascii="Segoe UI" w:hAnsi="Segoe UI" w:cs="Segoe UI"/>
        </w:rPr>
      </w:pPr>
      <w:r w:rsidRPr="00207C9B">
        <w:rPr>
          <w:rFonts w:ascii="Segoe UI" w:hAnsi="Segoe UI" w:cs="Segoe UI"/>
        </w:rPr>
        <w:t>Dépôt des demandes de C.E.E</w:t>
      </w:r>
      <w:r w:rsidR="00B329C7">
        <w:rPr>
          <w:rFonts w:ascii="Segoe UI" w:hAnsi="Segoe UI" w:cs="Segoe UI"/>
        </w:rPr>
        <w:t xml:space="preserve"> (</w:t>
      </w:r>
      <w:r w:rsidR="003664A1" w:rsidRPr="00207C9B">
        <w:rPr>
          <w:rFonts w:ascii="Segoe UI" w:hAnsi="Segoe UI" w:cs="Segoe UI"/>
        </w:rPr>
        <w:t>sur le compte EMMY du Syndicat</w:t>
      </w:r>
      <w:r w:rsidR="00B329C7">
        <w:rPr>
          <w:rFonts w:ascii="Segoe UI" w:hAnsi="Segoe UI" w:cs="Segoe UI"/>
        </w:rPr>
        <w:t>)</w:t>
      </w:r>
      <w:r w:rsidRPr="00207C9B">
        <w:rPr>
          <w:rFonts w:ascii="Segoe UI" w:hAnsi="Segoe UI" w:cs="Segoe UI"/>
        </w:rPr>
        <w:t> ;</w:t>
      </w:r>
    </w:p>
    <w:p w14:paraId="6F7BE77F" w14:textId="77777777" w:rsidR="00F021BD" w:rsidRPr="00207C9B" w:rsidRDefault="00F021BD" w:rsidP="00E052BD">
      <w:pPr>
        <w:pStyle w:val="Paragraphedeliste"/>
        <w:numPr>
          <w:ilvl w:val="0"/>
          <w:numId w:val="46"/>
        </w:numPr>
        <w:autoSpaceDE w:val="0"/>
        <w:autoSpaceDN w:val="0"/>
        <w:adjustRightInd w:val="0"/>
        <w:spacing w:after="0" w:line="276" w:lineRule="auto"/>
        <w:rPr>
          <w:rFonts w:ascii="Segoe UI" w:hAnsi="Segoe UI" w:cs="Segoe UI"/>
        </w:rPr>
      </w:pPr>
      <w:r w:rsidRPr="00207C9B">
        <w:rPr>
          <w:rFonts w:ascii="Segoe UI" w:hAnsi="Segoe UI" w:cs="Segoe UI"/>
        </w:rPr>
        <w:lastRenderedPageBreak/>
        <w:t>Suivi des dossiers jusqu’à l’obtention des C.E.E. ;</w:t>
      </w:r>
    </w:p>
    <w:p w14:paraId="4724ED62" w14:textId="1D528C0D" w:rsidR="00F021BD" w:rsidRPr="00207C9B" w:rsidRDefault="00F021BD" w:rsidP="00E052BD">
      <w:pPr>
        <w:pStyle w:val="Paragraphedeliste"/>
        <w:numPr>
          <w:ilvl w:val="0"/>
          <w:numId w:val="46"/>
        </w:numPr>
        <w:autoSpaceDE w:val="0"/>
        <w:autoSpaceDN w:val="0"/>
        <w:adjustRightInd w:val="0"/>
        <w:spacing w:after="0" w:line="276" w:lineRule="auto"/>
        <w:rPr>
          <w:rFonts w:ascii="Segoe UI" w:hAnsi="Segoe UI" w:cs="Segoe UI"/>
        </w:rPr>
      </w:pPr>
      <w:r w:rsidRPr="00207C9B">
        <w:rPr>
          <w:rFonts w:ascii="Segoe UI" w:hAnsi="Segoe UI" w:cs="Segoe UI"/>
        </w:rPr>
        <w:t>Vente des C.E.E</w:t>
      </w:r>
      <w:r w:rsidR="00BB57C2" w:rsidRPr="00207C9B">
        <w:rPr>
          <w:rFonts w:ascii="Segoe UI" w:hAnsi="Segoe UI" w:cs="Segoe UI"/>
        </w:rPr>
        <w:t> ;</w:t>
      </w:r>
    </w:p>
    <w:p w14:paraId="02D39EAD" w14:textId="0A75EBDF" w:rsidR="00BB57C2" w:rsidRPr="00207C9B" w:rsidRDefault="00BB57C2" w:rsidP="00E052BD">
      <w:pPr>
        <w:pStyle w:val="Paragraphedeliste"/>
        <w:numPr>
          <w:ilvl w:val="0"/>
          <w:numId w:val="46"/>
        </w:numPr>
        <w:autoSpaceDE w:val="0"/>
        <w:autoSpaceDN w:val="0"/>
        <w:adjustRightInd w:val="0"/>
        <w:spacing w:after="0" w:line="276" w:lineRule="auto"/>
        <w:rPr>
          <w:rFonts w:ascii="Segoe UI" w:hAnsi="Segoe UI" w:cs="Segoe UI"/>
        </w:rPr>
      </w:pPr>
      <w:r w:rsidRPr="00207C9B">
        <w:rPr>
          <w:rFonts w:ascii="Segoe UI" w:hAnsi="Segoe UI" w:cs="Segoe UI"/>
        </w:rPr>
        <w:t>Versement de la compensation financière.</w:t>
      </w:r>
    </w:p>
    <w:p w14:paraId="6F8CB774" w14:textId="77777777" w:rsidR="00E67C9E" w:rsidRPr="00207C9B" w:rsidRDefault="00E67C9E" w:rsidP="00E67C9E">
      <w:pPr>
        <w:autoSpaceDE w:val="0"/>
        <w:autoSpaceDN w:val="0"/>
        <w:adjustRightInd w:val="0"/>
        <w:spacing w:after="0"/>
        <w:jc w:val="left"/>
        <w:rPr>
          <w:rFonts w:ascii="Segoe UI" w:hAnsi="Segoe UI" w:cs="Segoe UI"/>
        </w:rPr>
      </w:pPr>
    </w:p>
    <w:p w14:paraId="1AEDF319" w14:textId="65BBB1D9" w:rsidR="00404BB2" w:rsidRPr="00207C9B" w:rsidRDefault="00404BB2" w:rsidP="00404BB2">
      <w:pPr>
        <w:autoSpaceDE w:val="0"/>
        <w:autoSpaceDN w:val="0"/>
        <w:adjustRightInd w:val="0"/>
        <w:ind w:right="22"/>
        <w:rPr>
          <w:rFonts w:ascii="Segoe UI" w:eastAsia="PMingLiU" w:hAnsi="Segoe UI" w:cs="Segoe UI"/>
          <w:u w:val="single"/>
          <w:lang w:eastAsia="en-US"/>
        </w:rPr>
      </w:pPr>
      <w:r w:rsidRPr="00207C9B">
        <w:rPr>
          <w:rFonts w:ascii="Segoe UI" w:eastAsia="PMingLiU" w:hAnsi="Segoe UI" w:cs="Segoe UI"/>
          <w:b/>
          <w:u w:val="single"/>
          <w:lang w:eastAsia="en-US"/>
        </w:rPr>
        <w:t xml:space="preserve">Article </w:t>
      </w:r>
      <w:r w:rsidR="00C14D7D" w:rsidRPr="00207C9B">
        <w:rPr>
          <w:rFonts w:ascii="Segoe UI" w:eastAsia="PMingLiU" w:hAnsi="Segoe UI" w:cs="Segoe UI"/>
          <w:b/>
          <w:u w:val="single"/>
          <w:lang w:eastAsia="en-US"/>
        </w:rPr>
        <w:t>6</w:t>
      </w:r>
      <w:r w:rsidRPr="00207C9B">
        <w:rPr>
          <w:rFonts w:ascii="Segoe UI" w:eastAsia="PMingLiU" w:hAnsi="Segoe UI" w:cs="Segoe UI"/>
          <w:b/>
          <w:bCs/>
          <w:u w:val="single"/>
          <w:lang w:eastAsia="en-US"/>
        </w:rPr>
        <w:t> </w:t>
      </w:r>
      <w:r w:rsidR="00D32725" w:rsidRPr="00207C9B">
        <w:rPr>
          <w:rFonts w:ascii="Segoe UI" w:eastAsia="PMingLiU" w:hAnsi="Segoe UI" w:cs="Segoe UI"/>
          <w:b/>
          <w:bCs/>
          <w:u w:val="single"/>
          <w:lang w:eastAsia="en-US"/>
        </w:rPr>
        <w:t>–</w:t>
      </w:r>
      <w:r w:rsidRPr="00207C9B">
        <w:rPr>
          <w:rFonts w:ascii="Segoe UI" w:eastAsia="PMingLiU" w:hAnsi="Segoe UI" w:cs="Segoe UI"/>
          <w:b/>
          <w:u w:val="single"/>
          <w:lang w:eastAsia="en-US"/>
        </w:rPr>
        <w:t xml:space="preserve"> </w:t>
      </w:r>
      <w:r w:rsidR="00D32725" w:rsidRPr="00207C9B">
        <w:rPr>
          <w:rFonts w:ascii="Segoe UI" w:eastAsia="PMingLiU" w:hAnsi="Segoe UI" w:cs="Segoe UI"/>
          <w:b/>
          <w:u w:val="single"/>
          <w:lang w:eastAsia="en-US"/>
        </w:rPr>
        <w:t>Engagement du bénéficiaire</w:t>
      </w:r>
    </w:p>
    <w:p w14:paraId="4E86418E" w14:textId="583DD14E" w:rsidR="00D32725" w:rsidRPr="00207C9B" w:rsidRDefault="00D32725" w:rsidP="00D32725">
      <w:pPr>
        <w:autoSpaceDE w:val="0"/>
        <w:autoSpaceDN w:val="0"/>
        <w:adjustRightInd w:val="0"/>
        <w:spacing w:after="0"/>
        <w:rPr>
          <w:rFonts w:ascii="Segoe UI" w:hAnsi="Segoe UI" w:cs="Segoe UI"/>
        </w:rPr>
      </w:pPr>
      <w:r w:rsidRPr="00207C9B">
        <w:rPr>
          <w:rFonts w:ascii="Segoe UI" w:hAnsi="Segoe UI" w:cs="Segoe UI"/>
        </w:rPr>
        <w:t>L</w:t>
      </w:r>
      <w:r w:rsidR="0062255A">
        <w:rPr>
          <w:rFonts w:ascii="Segoe UI" w:hAnsi="Segoe UI" w:cs="Segoe UI"/>
        </w:rPr>
        <w:t>e</w:t>
      </w:r>
      <w:r w:rsidRPr="00207C9B">
        <w:rPr>
          <w:rFonts w:ascii="Segoe UI" w:hAnsi="Segoe UI" w:cs="Segoe UI"/>
        </w:rPr>
        <w:t xml:space="preserve"> bénéficiaire désignera un interlocuteur privilégié dit « référent CEE » pour assurer le dialogue lors des échanges et une collaboration diligente des agents au cours des diverses étapes de la mission en particulier lors de l’instruction technique de la demande, indispensable à la bonne réalisation du dossier.</w:t>
      </w:r>
    </w:p>
    <w:p w14:paraId="02711B41" w14:textId="0BCEDCBA" w:rsidR="00D32725" w:rsidRPr="00207C9B" w:rsidRDefault="00D32725" w:rsidP="00D32725">
      <w:pPr>
        <w:autoSpaceDE w:val="0"/>
        <w:autoSpaceDN w:val="0"/>
        <w:adjustRightInd w:val="0"/>
        <w:spacing w:after="0"/>
        <w:rPr>
          <w:rFonts w:ascii="Segoe UI" w:hAnsi="Segoe UI" w:cs="Segoe UI"/>
        </w:rPr>
      </w:pPr>
      <w:r w:rsidRPr="00207C9B">
        <w:rPr>
          <w:rFonts w:ascii="Segoe UI" w:hAnsi="Segoe UI" w:cs="Segoe UI"/>
        </w:rPr>
        <w:t>L</w:t>
      </w:r>
      <w:r w:rsidR="00CF33DA">
        <w:rPr>
          <w:rFonts w:ascii="Segoe UI" w:hAnsi="Segoe UI" w:cs="Segoe UI"/>
        </w:rPr>
        <w:t>e</w:t>
      </w:r>
      <w:r w:rsidRPr="00207C9B">
        <w:rPr>
          <w:rFonts w:ascii="Segoe UI" w:hAnsi="Segoe UI" w:cs="Segoe UI"/>
        </w:rPr>
        <w:t xml:space="preserve"> bénéficiaire s’engage également, pour la bonne mise en œuvre du dispositif de la présente convention, à transmettre dans les meilleurs délais au Syndicat</w:t>
      </w:r>
      <w:r w:rsidR="00FE4363">
        <w:rPr>
          <w:rFonts w:ascii="Segoe UI" w:hAnsi="Segoe UI" w:cs="Segoe UI"/>
        </w:rPr>
        <w:t xml:space="preserve"> (</w:t>
      </w:r>
      <w:r w:rsidR="00FE4363" w:rsidRPr="00207C9B">
        <w:rPr>
          <w:rFonts w:ascii="Segoe UI" w:hAnsi="Segoe UI" w:cs="Segoe UI"/>
        </w:rPr>
        <w:t>dans un délai de 2 mois au plus tard après la date de facturation</w:t>
      </w:r>
      <w:r w:rsidR="00FE4363">
        <w:rPr>
          <w:rFonts w:ascii="Segoe UI" w:hAnsi="Segoe UI" w:cs="Segoe UI"/>
        </w:rPr>
        <w:t>)</w:t>
      </w:r>
      <w:r w:rsidRPr="00207C9B">
        <w:rPr>
          <w:rFonts w:ascii="Segoe UI" w:hAnsi="Segoe UI" w:cs="Segoe UI"/>
        </w:rPr>
        <w:t>,</w:t>
      </w:r>
      <w:r w:rsidR="001A7411" w:rsidRPr="00207C9B">
        <w:rPr>
          <w:rFonts w:ascii="Segoe UI" w:hAnsi="Segoe UI" w:cs="Segoe UI"/>
        </w:rPr>
        <w:t xml:space="preserve"> </w:t>
      </w:r>
      <w:r w:rsidRPr="00207C9B">
        <w:rPr>
          <w:rFonts w:ascii="Segoe UI" w:hAnsi="Segoe UI" w:cs="Segoe UI"/>
        </w:rPr>
        <w:t>l’ensemble des pièces nécessaires pour permettre au syndicat de déposer dans les délais impartis le(s) dossier(s) de demande de CEE en application des présentes. Lesdites pièces sont énumérées par les textes réglementaires en vigueur.</w:t>
      </w:r>
    </w:p>
    <w:p w14:paraId="72252B3A" w14:textId="77777777" w:rsidR="00374605" w:rsidRPr="00207C9B" w:rsidRDefault="00374605" w:rsidP="00D32725">
      <w:pPr>
        <w:autoSpaceDE w:val="0"/>
        <w:autoSpaceDN w:val="0"/>
        <w:adjustRightInd w:val="0"/>
        <w:spacing w:after="0"/>
        <w:rPr>
          <w:rFonts w:ascii="Segoe UI" w:hAnsi="Segoe UI" w:cs="Segoe UI"/>
        </w:rPr>
      </w:pPr>
    </w:p>
    <w:p w14:paraId="4AF94F8B" w14:textId="13119118" w:rsidR="00374605" w:rsidRPr="00207C9B" w:rsidRDefault="00374605" w:rsidP="00374605">
      <w:pPr>
        <w:autoSpaceDE w:val="0"/>
        <w:autoSpaceDN w:val="0"/>
        <w:adjustRightInd w:val="0"/>
        <w:rPr>
          <w:rFonts w:ascii="Segoe UI" w:eastAsia="PMingLiU" w:hAnsi="Segoe UI" w:cs="Segoe UI"/>
          <w:b/>
          <w:bCs/>
          <w:u w:val="single"/>
          <w:lang w:eastAsia="en-US"/>
        </w:rPr>
      </w:pPr>
      <w:r w:rsidRPr="00207C9B">
        <w:rPr>
          <w:rFonts w:ascii="Segoe UI" w:eastAsia="PMingLiU" w:hAnsi="Segoe UI" w:cs="Segoe UI"/>
          <w:b/>
          <w:bCs/>
          <w:u w:val="single"/>
          <w:lang w:eastAsia="en-US"/>
        </w:rPr>
        <w:t xml:space="preserve">Pour chaque opération, le bénéficiaire s’engage à transmettre : </w:t>
      </w:r>
    </w:p>
    <w:p w14:paraId="596D6E99" w14:textId="7DE32208" w:rsidR="00374605" w:rsidRPr="00207C9B" w:rsidRDefault="00374605" w:rsidP="00374605">
      <w:pPr>
        <w:pStyle w:val="Paragraphedeliste"/>
        <w:numPr>
          <w:ilvl w:val="0"/>
          <w:numId w:val="24"/>
        </w:numPr>
        <w:spacing w:after="0" w:line="360" w:lineRule="auto"/>
        <w:ind w:left="1701"/>
        <w:rPr>
          <w:rFonts w:ascii="Segoe UI" w:hAnsi="Segoe UI" w:cs="Segoe UI"/>
        </w:rPr>
      </w:pPr>
      <w:proofErr w:type="gramStart"/>
      <w:r w:rsidRPr="00207C9B">
        <w:rPr>
          <w:rFonts w:ascii="Segoe UI" w:hAnsi="Segoe UI" w:cs="Segoe UI"/>
        </w:rPr>
        <w:t>l’identification</w:t>
      </w:r>
      <w:proofErr w:type="gramEnd"/>
      <w:r w:rsidRPr="00207C9B">
        <w:rPr>
          <w:rFonts w:ascii="Segoe UI" w:hAnsi="Segoe UI" w:cs="Segoe UI"/>
        </w:rPr>
        <w:t xml:space="preserve"> du bénéficiaire de l’opération (</w:t>
      </w:r>
      <w:r w:rsidR="0043239D">
        <w:rPr>
          <w:rFonts w:ascii="Segoe UI" w:hAnsi="Segoe UI" w:cs="Segoe UI"/>
        </w:rPr>
        <w:t xml:space="preserve">un extrait de situation au répertoire SIRENE, une </w:t>
      </w:r>
      <w:r w:rsidRPr="00207C9B">
        <w:rPr>
          <w:rFonts w:ascii="Segoe UI" w:hAnsi="Segoe UI" w:cs="Segoe UI"/>
        </w:rPr>
        <w:t>attestation sur l’honneur du bénéficiaire de l’opération indiquant qu’il est le seul propriétaire de l’équipement installé)</w:t>
      </w:r>
    </w:p>
    <w:p w14:paraId="5638BB06" w14:textId="77777777" w:rsidR="00374605" w:rsidRPr="00207C9B" w:rsidRDefault="00374605" w:rsidP="00374605">
      <w:pPr>
        <w:pStyle w:val="Paragraphedeliste"/>
        <w:numPr>
          <w:ilvl w:val="0"/>
          <w:numId w:val="24"/>
        </w:numPr>
        <w:spacing w:after="0" w:line="360" w:lineRule="auto"/>
        <w:ind w:left="1701"/>
        <w:rPr>
          <w:rFonts w:ascii="Segoe UI" w:hAnsi="Segoe UI" w:cs="Segoe UI"/>
        </w:rPr>
      </w:pPr>
      <w:proofErr w:type="gramStart"/>
      <w:r w:rsidRPr="00207C9B">
        <w:rPr>
          <w:rFonts w:ascii="Segoe UI" w:hAnsi="Segoe UI" w:cs="Segoe UI"/>
        </w:rPr>
        <w:t>la</w:t>
      </w:r>
      <w:proofErr w:type="gramEnd"/>
      <w:r w:rsidRPr="00207C9B">
        <w:rPr>
          <w:rFonts w:ascii="Segoe UI" w:hAnsi="Segoe UI" w:cs="Segoe UI"/>
        </w:rPr>
        <w:t xml:space="preserve"> preuve des dates d’engagement (devis, Acte d’engagement, etc. signé) avec </w:t>
      </w:r>
      <w:r w:rsidRPr="00207C9B">
        <w:rPr>
          <w:rFonts w:ascii="Segoe UI" w:eastAsia="PMingLiU" w:hAnsi="Segoe UI" w:cs="Segoe UI"/>
          <w:b/>
          <w:lang w:eastAsia="en-US"/>
        </w:rPr>
        <w:t>l’adresse postale précise du lieu de réalisation</w:t>
      </w:r>
    </w:p>
    <w:p w14:paraId="596BAE0B" w14:textId="77777777" w:rsidR="00374605" w:rsidRPr="00207C9B" w:rsidRDefault="00374605" w:rsidP="00374605">
      <w:pPr>
        <w:pStyle w:val="Paragraphedeliste"/>
        <w:numPr>
          <w:ilvl w:val="0"/>
          <w:numId w:val="24"/>
        </w:numPr>
        <w:spacing w:after="0" w:line="360" w:lineRule="auto"/>
        <w:ind w:left="1701"/>
        <w:rPr>
          <w:rFonts w:ascii="Segoe UI" w:hAnsi="Segoe UI" w:cs="Segoe UI"/>
        </w:rPr>
      </w:pPr>
      <w:proofErr w:type="gramStart"/>
      <w:r w:rsidRPr="00207C9B">
        <w:rPr>
          <w:rFonts w:ascii="Segoe UI" w:hAnsi="Segoe UI" w:cs="Segoe UI"/>
        </w:rPr>
        <w:t>la</w:t>
      </w:r>
      <w:proofErr w:type="gramEnd"/>
      <w:r w:rsidRPr="00207C9B">
        <w:rPr>
          <w:rFonts w:ascii="Segoe UI" w:hAnsi="Segoe UI" w:cs="Segoe UI"/>
        </w:rPr>
        <w:t xml:space="preserve"> preuve de réalisation de l’opération et d’achèvement de l’opération : la facture avec </w:t>
      </w:r>
      <w:r w:rsidRPr="00207C9B">
        <w:rPr>
          <w:rFonts w:ascii="Segoe UI" w:eastAsia="PMingLiU" w:hAnsi="Segoe UI" w:cs="Segoe UI"/>
          <w:b/>
          <w:lang w:eastAsia="en-US"/>
        </w:rPr>
        <w:t>l’adresse postale précise du lieu de réalisation</w:t>
      </w:r>
    </w:p>
    <w:p w14:paraId="1300C62C" w14:textId="77777777" w:rsidR="00374605" w:rsidRPr="00207C9B" w:rsidRDefault="00374605" w:rsidP="00374605">
      <w:pPr>
        <w:pStyle w:val="Paragraphedeliste"/>
        <w:numPr>
          <w:ilvl w:val="0"/>
          <w:numId w:val="24"/>
        </w:numPr>
        <w:spacing w:after="0" w:line="360" w:lineRule="auto"/>
        <w:ind w:left="1701"/>
        <w:rPr>
          <w:rFonts w:ascii="Segoe UI" w:hAnsi="Segoe UI" w:cs="Segoe UI"/>
        </w:rPr>
      </w:pPr>
      <w:proofErr w:type="gramStart"/>
      <w:r w:rsidRPr="00207C9B">
        <w:rPr>
          <w:rFonts w:ascii="Segoe UI" w:hAnsi="Segoe UI" w:cs="Segoe UI"/>
        </w:rPr>
        <w:t>les</w:t>
      </w:r>
      <w:proofErr w:type="gramEnd"/>
      <w:r w:rsidRPr="00207C9B">
        <w:rPr>
          <w:rFonts w:ascii="Segoe UI" w:hAnsi="Segoe UI" w:cs="Segoe UI"/>
        </w:rPr>
        <w:t xml:space="preserve"> attestations sur l’honneur (A, B, C : conformité de la réalisation de l’opération (Partie A), identification du bénéficiaire de l’opération (partie B), identification du professionnel ayant mis en œuvre l’opération (partie C))</w:t>
      </w:r>
    </w:p>
    <w:p w14:paraId="1FBF4839" w14:textId="77777777" w:rsidR="00374605" w:rsidRPr="00207C9B" w:rsidRDefault="00374605" w:rsidP="00374605">
      <w:pPr>
        <w:pStyle w:val="Paragraphedeliste"/>
        <w:numPr>
          <w:ilvl w:val="0"/>
          <w:numId w:val="24"/>
        </w:numPr>
        <w:spacing w:after="0" w:line="360" w:lineRule="auto"/>
        <w:ind w:left="1701"/>
        <w:rPr>
          <w:rFonts w:ascii="Segoe UI" w:hAnsi="Segoe UI" w:cs="Segoe UI"/>
        </w:rPr>
      </w:pPr>
      <w:proofErr w:type="gramStart"/>
      <w:r w:rsidRPr="00207C9B">
        <w:rPr>
          <w:rFonts w:ascii="Segoe UI" w:hAnsi="Segoe UI" w:cs="Segoe UI"/>
        </w:rPr>
        <w:t>le</w:t>
      </w:r>
      <w:proofErr w:type="gramEnd"/>
      <w:r w:rsidRPr="00207C9B">
        <w:rPr>
          <w:rFonts w:ascii="Segoe UI" w:hAnsi="Segoe UI" w:cs="Segoe UI"/>
        </w:rPr>
        <w:t xml:space="preserve"> respect des critères énoncés dans les fiches d’opérations standardisées (les critères doivent apparaitre dans les devis et les factures)</w:t>
      </w:r>
    </w:p>
    <w:p w14:paraId="08427C11" w14:textId="77777777" w:rsidR="00374605" w:rsidRPr="00207C9B" w:rsidRDefault="00374605" w:rsidP="00374605">
      <w:pPr>
        <w:pStyle w:val="Paragraphedeliste"/>
        <w:numPr>
          <w:ilvl w:val="0"/>
          <w:numId w:val="24"/>
        </w:numPr>
        <w:autoSpaceDE w:val="0"/>
        <w:autoSpaceDN w:val="0"/>
        <w:adjustRightInd w:val="0"/>
        <w:ind w:left="1701"/>
        <w:rPr>
          <w:rFonts w:ascii="Segoe UI" w:eastAsia="PMingLiU" w:hAnsi="Segoe UI" w:cs="Segoe UI"/>
          <w:i/>
          <w:lang w:eastAsia="en-US"/>
        </w:rPr>
      </w:pPr>
      <w:proofErr w:type="gramStart"/>
      <w:r w:rsidRPr="00207C9B">
        <w:rPr>
          <w:rFonts w:ascii="Segoe UI" w:hAnsi="Segoe UI" w:cs="Segoe UI"/>
        </w:rPr>
        <w:t>le</w:t>
      </w:r>
      <w:proofErr w:type="gramEnd"/>
      <w:r w:rsidRPr="00207C9B">
        <w:rPr>
          <w:rFonts w:ascii="Segoe UI" w:hAnsi="Segoe UI" w:cs="Segoe UI"/>
        </w:rPr>
        <w:t xml:space="preserve"> non-cumul avec d’autres dispositifs (Fonds chaleur, ETS)</w:t>
      </w:r>
    </w:p>
    <w:p w14:paraId="0CB4503C" w14:textId="40370F9B" w:rsidR="00145C73" w:rsidRPr="00207C9B" w:rsidRDefault="00145C73" w:rsidP="00145C73">
      <w:pPr>
        <w:spacing w:after="0"/>
        <w:rPr>
          <w:rFonts w:ascii="Segoe UI" w:hAnsi="Segoe UI" w:cs="Segoe UI"/>
        </w:rPr>
      </w:pPr>
      <w:r w:rsidRPr="00207C9B">
        <w:rPr>
          <w:rFonts w:ascii="Segoe UI" w:hAnsi="Segoe UI" w:cs="Segoe UI"/>
        </w:rPr>
        <w:lastRenderedPageBreak/>
        <w:t xml:space="preserve">Le </w:t>
      </w:r>
      <w:r w:rsidR="00047422" w:rsidRPr="00207C9B">
        <w:rPr>
          <w:rFonts w:ascii="Segoe UI" w:hAnsi="Segoe UI" w:cs="Segoe UI"/>
        </w:rPr>
        <w:t>Syndicat</w:t>
      </w:r>
      <w:r w:rsidRPr="00207C9B">
        <w:rPr>
          <w:rFonts w:ascii="Segoe UI" w:hAnsi="Segoe UI" w:cs="Segoe UI"/>
        </w:rPr>
        <w:t xml:space="preserve"> se réserve la possibilité d’exclure tout dossier incomplet à la date du dépôt de la demande afin de ne pas pénaliser les autres opérations.</w:t>
      </w:r>
    </w:p>
    <w:p w14:paraId="7C76D2F4" w14:textId="543B614B" w:rsidR="00145C73" w:rsidRPr="00207C9B" w:rsidRDefault="00145C73" w:rsidP="00145C73">
      <w:pPr>
        <w:spacing w:after="0"/>
        <w:rPr>
          <w:rFonts w:ascii="Segoe UI" w:hAnsi="Segoe UI" w:cs="Segoe UI"/>
        </w:rPr>
      </w:pPr>
      <w:r w:rsidRPr="00207C9B">
        <w:rPr>
          <w:rFonts w:ascii="Segoe UI" w:hAnsi="Segoe UI" w:cs="Segoe UI"/>
        </w:rPr>
        <w:t xml:space="preserve">En cas de contrôle extérieur, le </w:t>
      </w:r>
      <w:r w:rsidR="00047422" w:rsidRPr="00207C9B">
        <w:rPr>
          <w:rFonts w:ascii="Segoe UI" w:hAnsi="Segoe UI" w:cs="Segoe UI"/>
        </w:rPr>
        <w:t>bénéficiaire</w:t>
      </w:r>
      <w:r w:rsidRPr="00207C9B">
        <w:rPr>
          <w:rFonts w:ascii="Segoe UI" w:hAnsi="Segoe UI" w:cs="Segoe UI"/>
        </w:rPr>
        <w:t xml:space="preserve"> transmettra au </w:t>
      </w:r>
      <w:r w:rsidR="00047422" w:rsidRPr="00207C9B">
        <w:rPr>
          <w:rFonts w:ascii="Segoe UI" w:hAnsi="Segoe UI" w:cs="Segoe UI"/>
        </w:rPr>
        <w:t>Syndicat</w:t>
      </w:r>
      <w:r w:rsidRPr="00207C9B">
        <w:rPr>
          <w:rFonts w:ascii="Segoe UI" w:hAnsi="Segoe UI" w:cs="Segoe UI"/>
        </w:rPr>
        <w:t xml:space="preserve">, tous documents financiers, commerciaux, techniques et comptables relatives aux opérations dans un délai de 15 jours. </w:t>
      </w:r>
    </w:p>
    <w:p w14:paraId="655EEDA6" w14:textId="77777777" w:rsidR="00145C73" w:rsidRPr="00207C9B" w:rsidRDefault="00145C73" w:rsidP="00D32725">
      <w:pPr>
        <w:autoSpaceDE w:val="0"/>
        <w:autoSpaceDN w:val="0"/>
        <w:adjustRightInd w:val="0"/>
        <w:spacing w:after="0"/>
        <w:jc w:val="left"/>
        <w:rPr>
          <w:rFonts w:ascii="Segoe UI" w:eastAsia="PMingLiU" w:hAnsi="Segoe UI" w:cs="Segoe UI"/>
          <w:b/>
          <w:u w:val="single"/>
          <w:lang w:eastAsia="en-US"/>
        </w:rPr>
      </w:pPr>
    </w:p>
    <w:p w14:paraId="4161BF3A" w14:textId="3B18EF32" w:rsidR="00404BB2" w:rsidRPr="00207C9B" w:rsidRDefault="00404BB2" w:rsidP="00404BB2">
      <w:pPr>
        <w:autoSpaceDE w:val="0"/>
        <w:autoSpaceDN w:val="0"/>
        <w:adjustRightInd w:val="0"/>
        <w:ind w:right="22"/>
        <w:rPr>
          <w:rFonts w:ascii="Segoe UI" w:eastAsia="PMingLiU" w:hAnsi="Segoe UI" w:cs="Segoe UI"/>
          <w:color w:val="000000"/>
          <w:u w:val="single"/>
          <w:lang w:eastAsia="en-US"/>
        </w:rPr>
      </w:pPr>
      <w:r w:rsidRPr="00207C9B">
        <w:rPr>
          <w:rFonts w:ascii="Segoe UI" w:eastAsia="PMingLiU" w:hAnsi="Segoe UI" w:cs="Segoe UI"/>
          <w:b/>
          <w:u w:val="single"/>
          <w:lang w:eastAsia="en-US"/>
        </w:rPr>
        <w:t xml:space="preserve">Article </w:t>
      </w:r>
      <w:r w:rsidR="00C14D7D" w:rsidRPr="00207C9B">
        <w:rPr>
          <w:rFonts w:ascii="Segoe UI" w:eastAsia="PMingLiU" w:hAnsi="Segoe UI" w:cs="Segoe UI"/>
          <w:b/>
          <w:u w:val="single"/>
          <w:lang w:eastAsia="en-US"/>
        </w:rPr>
        <w:t>7</w:t>
      </w:r>
      <w:r w:rsidRPr="00207C9B">
        <w:rPr>
          <w:rFonts w:ascii="Segoe UI" w:eastAsia="PMingLiU" w:hAnsi="Segoe UI" w:cs="Segoe UI"/>
          <w:b/>
          <w:bCs/>
          <w:u w:val="single"/>
          <w:lang w:eastAsia="en-US"/>
        </w:rPr>
        <w:t> </w:t>
      </w:r>
      <w:r w:rsidR="00B0509F" w:rsidRPr="00207C9B">
        <w:rPr>
          <w:rFonts w:ascii="Segoe UI" w:eastAsia="PMingLiU" w:hAnsi="Segoe UI" w:cs="Segoe UI"/>
          <w:b/>
          <w:bCs/>
          <w:u w:val="single"/>
          <w:lang w:eastAsia="en-US"/>
        </w:rPr>
        <w:t>–</w:t>
      </w:r>
      <w:r w:rsidRPr="00207C9B">
        <w:rPr>
          <w:rFonts w:ascii="Segoe UI" w:eastAsia="PMingLiU" w:hAnsi="Segoe UI" w:cs="Segoe UI"/>
          <w:u w:val="single"/>
          <w:lang w:eastAsia="en-US"/>
        </w:rPr>
        <w:t xml:space="preserve"> </w:t>
      </w:r>
      <w:r w:rsidR="00B0509F" w:rsidRPr="00207C9B">
        <w:rPr>
          <w:rFonts w:ascii="Segoe UI" w:eastAsia="PMingLiU" w:hAnsi="Segoe UI" w:cs="Segoe UI"/>
          <w:b/>
          <w:u w:val="single"/>
          <w:lang w:eastAsia="en-US"/>
        </w:rPr>
        <w:t>Modalités de restitution au bénéficiaire</w:t>
      </w:r>
    </w:p>
    <w:p w14:paraId="6E024BD8" w14:textId="129F154A" w:rsidR="00B0509F" w:rsidRPr="00207C9B" w:rsidRDefault="00B0509F" w:rsidP="00B0509F">
      <w:pPr>
        <w:autoSpaceDE w:val="0"/>
        <w:autoSpaceDN w:val="0"/>
        <w:adjustRightInd w:val="0"/>
        <w:spacing w:after="0"/>
        <w:rPr>
          <w:rFonts w:ascii="Segoe UI" w:hAnsi="Segoe UI" w:cs="Segoe UI"/>
        </w:rPr>
      </w:pPr>
      <w:r w:rsidRPr="00207C9B">
        <w:rPr>
          <w:rFonts w:ascii="Segoe UI" w:hAnsi="Segoe UI" w:cs="Segoe UI"/>
        </w:rPr>
        <w:t>Le versement auprès du Bénéficiaire</w:t>
      </w:r>
      <w:r w:rsidR="00276F81" w:rsidRPr="00207C9B">
        <w:rPr>
          <w:rFonts w:ascii="Segoe UI" w:hAnsi="Segoe UI" w:cs="Segoe UI"/>
        </w:rPr>
        <w:t>, par le Syndicat</w:t>
      </w:r>
      <w:r w:rsidR="001A77C3">
        <w:rPr>
          <w:rFonts w:ascii="Segoe UI" w:hAnsi="Segoe UI" w:cs="Segoe UI"/>
        </w:rPr>
        <w:t>,</w:t>
      </w:r>
      <w:r w:rsidR="00276F81" w:rsidRPr="00207C9B">
        <w:rPr>
          <w:rFonts w:ascii="Segoe UI" w:hAnsi="Segoe UI" w:cs="Segoe UI"/>
        </w:rPr>
        <w:t xml:space="preserve"> </w:t>
      </w:r>
      <w:r w:rsidRPr="00207C9B">
        <w:rPr>
          <w:rFonts w:ascii="Segoe UI" w:hAnsi="Segoe UI" w:cs="Segoe UI"/>
        </w:rPr>
        <w:t xml:space="preserve">aura lieu </w:t>
      </w:r>
      <w:r w:rsidR="00276F81" w:rsidRPr="00207C9B">
        <w:rPr>
          <w:rFonts w:ascii="Segoe UI" w:hAnsi="Segoe UI" w:cs="Segoe UI"/>
        </w:rPr>
        <w:t xml:space="preserve">selon les modalités suivantes :  </w:t>
      </w:r>
    </w:p>
    <w:p w14:paraId="2B05BF3D" w14:textId="35085CC7" w:rsidR="00276F81" w:rsidRPr="00207C9B" w:rsidRDefault="004A1666" w:rsidP="00276F81">
      <w:pPr>
        <w:pStyle w:val="Paragraphedeliste"/>
        <w:numPr>
          <w:ilvl w:val="0"/>
          <w:numId w:val="24"/>
        </w:numPr>
        <w:autoSpaceDE w:val="0"/>
        <w:autoSpaceDN w:val="0"/>
        <w:adjustRightInd w:val="0"/>
        <w:spacing w:after="0"/>
        <w:rPr>
          <w:rFonts w:ascii="Segoe UI" w:hAnsi="Segoe UI" w:cs="Segoe UI"/>
        </w:rPr>
      </w:pPr>
      <w:proofErr w:type="gramStart"/>
      <w:r w:rsidRPr="00207C9B">
        <w:rPr>
          <w:rFonts w:ascii="Segoe UI" w:hAnsi="Segoe UI" w:cs="Segoe UI"/>
        </w:rPr>
        <w:t>le</w:t>
      </w:r>
      <w:proofErr w:type="gramEnd"/>
      <w:r w:rsidRPr="00207C9B">
        <w:rPr>
          <w:rFonts w:ascii="Segoe UI" w:hAnsi="Segoe UI" w:cs="Segoe UI"/>
        </w:rPr>
        <w:t xml:space="preserve"> syndicat reversera une compensation financière </w:t>
      </w:r>
      <w:r w:rsidRPr="00207C9B">
        <w:rPr>
          <w:rFonts w:ascii="Segoe UI" w:hAnsi="Segoe UI" w:cs="Segoe UI"/>
          <w:color w:val="000000"/>
        </w:rPr>
        <w:t xml:space="preserve">égale </w:t>
      </w:r>
      <w:r w:rsidR="006B2020" w:rsidRPr="00207C9B">
        <w:rPr>
          <w:rFonts w:ascii="Segoe UI" w:hAnsi="Segoe UI" w:cs="Segoe UI"/>
          <w:color w:val="000000"/>
        </w:rPr>
        <w:t>au montant</w:t>
      </w:r>
      <w:r w:rsidRPr="00207C9B">
        <w:rPr>
          <w:rFonts w:ascii="Segoe UI" w:hAnsi="Segoe UI" w:cs="Segoe UI"/>
          <w:color w:val="000000"/>
        </w:rPr>
        <w:t xml:space="preserve"> du produit de la vente des certificats d’économies d’énergie correspondant aux actions de maîtrise de la demande d’énergie du bénéficiaire.</w:t>
      </w:r>
      <w:r w:rsidRPr="00207C9B">
        <w:rPr>
          <w:rFonts w:ascii="Segoe UI" w:hAnsi="Segoe UI" w:cs="Segoe UI"/>
        </w:rPr>
        <w:t xml:space="preserve"> </w:t>
      </w:r>
    </w:p>
    <w:p w14:paraId="16865BFB" w14:textId="77777777" w:rsidR="00276F81" w:rsidRPr="00207C9B" w:rsidRDefault="00276F81" w:rsidP="00B0509F">
      <w:pPr>
        <w:autoSpaceDE w:val="0"/>
        <w:autoSpaceDN w:val="0"/>
        <w:adjustRightInd w:val="0"/>
        <w:spacing w:after="0"/>
        <w:rPr>
          <w:rFonts w:ascii="Segoe UI" w:hAnsi="Segoe UI" w:cs="Segoe UI"/>
        </w:rPr>
      </w:pPr>
    </w:p>
    <w:p w14:paraId="733334AF" w14:textId="44F7580D" w:rsidR="00B0509F" w:rsidRPr="00207C9B" w:rsidRDefault="00B0509F" w:rsidP="00B0509F">
      <w:pPr>
        <w:autoSpaceDE w:val="0"/>
        <w:autoSpaceDN w:val="0"/>
        <w:adjustRightInd w:val="0"/>
        <w:ind w:right="22"/>
        <w:rPr>
          <w:rFonts w:ascii="Segoe UI" w:eastAsia="PMingLiU" w:hAnsi="Segoe UI" w:cs="Segoe UI"/>
          <w:b/>
          <w:u w:val="single"/>
          <w:lang w:eastAsia="en-US"/>
        </w:rPr>
      </w:pPr>
      <w:r w:rsidRPr="00207C9B">
        <w:rPr>
          <w:rFonts w:ascii="Segoe UI" w:hAnsi="Segoe UI" w:cs="Segoe UI"/>
        </w:rPr>
        <w:t>Le versement de cette valorisation interviendra selon les règles en vigueur de la comptabilité publique.</w:t>
      </w:r>
    </w:p>
    <w:p w14:paraId="7146E60C" w14:textId="6D83E5A6" w:rsidR="00404BB2" w:rsidRPr="00207C9B" w:rsidRDefault="00404BB2" w:rsidP="00404BB2">
      <w:pPr>
        <w:autoSpaceDE w:val="0"/>
        <w:autoSpaceDN w:val="0"/>
        <w:adjustRightInd w:val="0"/>
        <w:rPr>
          <w:rFonts w:ascii="Segoe UI" w:eastAsia="PMingLiU" w:hAnsi="Segoe UI" w:cs="Segoe UI"/>
          <w:b/>
          <w:u w:val="single"/>
          <w:lang w:eastAsia="en-US"/>
        </w:rPr>
      </w:pPr>
      <w:r w:rsidRPr="00207C9B">
        <w:rPr>
          <w:rFonts w:ascii="Segoe UI" w:eastAsia="PMingLiU" w:hAnsi="Segoe UI" w:cs="Segoe UI"/>
          <w:b/>
          <w:u w:val="single"/>
          <w:lang w:eastAsia="en-US"/>
        </w:rPr>
        <w:t xml:space="preserve">Article </w:t>
      </w:r>
      <w:r w:rsidR="00B623D2">
        <w:rPr>
          <w:rFonts w:ascii="Segoe UI" w:eastAsia="PMingLiU" w:hAnsi="Segoe UI" w:cs="Segoe UI"/>
          <w:b/>
          <w:u w:val="single"/>
          <w:lang w:eastAsia="en-US"/>
        </w:rPr>
        <w:t>8</w:t>
      </w:r>
      <w:r w:rsidRPr="00207C9B">
        <w:rPr>
          <w:rFonts w:ascii="Segoe UI" w:eastAsia="PMingLiU" w:hAnsi="Segoe UI" w:cs="Segoe UI"/>
          <w:b/>
          <w:bCs/>
          <w:u w:val="single"/>
          <w:lang w:eastAsia="en-US"/>
        </w:rPr>
        <w:t> -</w:t>
      </w:r>
      <w:r w:rsidRPr="00207C9B">
        <w:rPr>
          <w:rFonts w:ascii="Segoe UI" w:eastAsia="PMingLiU" w:hAnsi="Segoe UI" w:cs="Segoe UI"/>
          <w:u w:val="single"/>
          <w:lang w:eastAsia="en-US"/>
        </w:rPr>
        <w:t xml:space="preserve"> </w:t>
      </w:r>
      <w:r w:rsidR="00EE242C" w:rsidRPr="00207C9B">
        <w:rPr>
          <w:rFonts w:ascii="Segoe UI" w:eastAsia="PMingLiU" w:hAnsi="Segoe UI" w:cs="Segoe UI"/>
          <w:b/>
          <w:u w:val="single"/>
          <w:lang w:eastAsia="en-US"/>
        </w:rPr>
        <w:t>Communication</w:t>
      </w:r>
    </w:p>
    <w:p w14:paraId="233EB8F9" w14:textId="77777777" w:rsidR="006F15FE" w:rsidRPr="006F15FE" w:rsidRDefault="006F15FE" w:rsidP="006F15FE">
      <w:pPr>
        <w:autoSpaceDE w:val="0"/>
        <w:autoSpaceDN w:val="0"/>
        <w:adjustRightInd w:val="0"/>
        <w:spacing w:after="0"/>
        <w:rPr>
          <w:rFonts w:ascii="Segoe UI" w:hAnsi="Segoe UI" w:cs="Segoe UI"/>
        </w:rPr>
      </w:pPr>
      <w:r w:rsidRPr="006F15FE">
        <w:rPr>
          <w:rFonts w:ascii="Segoe UI" w:hAnsi="Segoe UI" w:cs="Segoe UI"/>
        </w:rPr>
        <w:t>Dans le cadre des opérations accompagnées, le Pays se réserve le droit de communiquer, par tout moyen et support, sur sa participation à la réalisation du projet.</w:t>
      </w:r>
    </w:p>
    <w:p w14:paraId="384AE4ED" w14:textId="77777777" w:rsidR="006F15FE" w:rsidRPr="006F15FE" w:rsidRDefault="006F15FE" w:rsidP="006F15FE">
      <w:pPr>
        <w:autoSpaceDE w:val="0"/>
        <w:autoSpaceDN w:val="0"/>
        <w:adjustRightInd w:val="0"/>
        <w:spacing w:after="0"/>
        <w:rPr>
          <w:rFonts w:ascii="Segoe UI" w:hAnsi="Segoe UI" w:cs="Segoe UI"/>
        </w:rPr>
      </w:pPr>
      <w:r w:rsidRPr="006F15FE">
        <w:rPr>
          <w:rFonts w:ascii="Segoe UI" w:hAnsi="Segoe UI" w:cs="Segoe UI"/>
        </w:rPr>
        <w:t>De même, le bénéficiaire doit mentionner la participation du Pays lors de ses opérations de communication, quelle qu’en soit la forme.</w:t>
      </w:r>
    </w:p>
    <w:p w14:paraId="28DF8D5C" w14:textId="77777777" w:rsidR="006F15FE" w:rsidRDefault="006F15FE" w:rsidP="00EE242C">
      <w:pPr>
        <w:autoSpaceDE w:val="0"/>
        <w:autoSpaceDN w:val="0"/>
        <w:adjustRightInd w:val="0"/>
        <w:spacing w:after="0"/>
        <w:rPr>
          <w:rFonts w:ascii="Segoe UI" w:hAnsi="Segoe UI" w:cs="Segoe UI"/>
        </w:rPr>
      </w:pPr>
    </w:p>
    <w:p w14:paraId="1C79B03D" w14:textId="4D35ED5B" w:rsidR="00EE242C" w:rsidRPr="00207C9B" w:rsidRDefault="00EE242C" w:rsidP="00EE242C">
      <w:pPr>
        <w:autoSpaceDE w:val="0"/>
        <w:autoSpaceDN w:val="0"/>
        <w:adjustRightInd w:val="0"/>
        <w:spacing w:after="0"/>
        <w:rPr>
          <w:rFonts w:ascii="Segoe UI" w:hAnsi="Segoe UI" w:cs="Segoe UI"/>
        </w:rPr>
      </w:pPr>
      <w:r w:rsidRPr="00207C9B">
        <w:rPr>
          <w:rFonts w:ascii="Segoe UI" w:hAnsi="Segoe UI" w:cs="Segoe UI"/>
        </w:rPr>
        <w:t>Les Parties pourront organiser des actions conjointes de communication à destination des tiers afin de faire la promotion des opérations de maitrise de la demande d’énergie visées à l’article 1 de la présente convention. Les modalités de réalisation de ces actions de communication seront définies en commun par les Parties.</w:t>
      </w:r>
    </w:p>
    <w:p w14:paraId="06AA3637" w14:textId="77777777" w:rsidR="00EE242C" w:rsidRPr="00207C9B" w:rsidRDefault="00EE242C" w:rsidP="00EE242C">
      <w:pPr>
        <w:autoSpaceDE w:val="0"/>
        <w:autoSpaceDN w:val="0"/>
        <w:adjustRightInd w:val="0"/>
        <w:spacing w:after="0"/>
        <w:jc w:val="left"/>
        <w:rPr>
          <w:rFonts w:ascii="Segoe UI" w:eastAsia="PMingLiU" w:hAnsi="Segoe UI" w:cs="Segoe UI"/>
          <w:b/>
          <w:u w:val="single"/>
          <w:lang w:eastAsia="en-US"/>
        </w:rPr>
      </w:pPr>
    </w:p>
    <w:p w14:paraId="5DA8A05B" w14:textId="5AC783D9" w:rsidR="00EF2830" w:rsidRPr="00207C9B" w:rsidRDefault="00404BB2" w:rsidP="00404BB2">
      <w:pPr>
        <w:autoSpaceDE w:val="0"/>
        <w:autoSpaceDN w:val="0"/>
        <w:adjustRightInd w:val="0"/>
        <w:rPr>
          <w:rFonts w:ascii="Segoe UI" w:eastAsia="PMingLiU" w:hAnsi="Segoe UI" w:cs="Segoe UI"/>
          <w:b/>
          <w:u w:val="single"/>
          <w:lang w:eastAsia="en-US"/>
        </w:rPr>
      </w:pPr>
      <w:r w:rsidRPr="00207C9B">
        <w:rPr>
          <w:rFonts w:ascii="Segoe UI" w:eastAsia="PMingLiU" w:hAnsi="Segoe UI" w:cs="Segoe UI"/>
          <w:b/>
          <w:u w:val="single"/>
          <w:lang w:eastAsia="en-US"/>
        </w:rPr>
        <w:t xml:space="preserve">Article </w:t>
      </w:r>
      <w:r w:rsidR="00C953E3">
        <w:rPr>
          <w:rFonts w:ascii="Segoe UI" w:eastAsia="PMingLiU" w:hAnsi="Segoe UI" w:cs="Segoe UI"/>
          <w:b/>
          <w:u w:val="single"/>
          <w:lang w:eastAsia="en-US"/>
        </w:rPr>
        <w:t>9</w:t>
      </w:r>
      <w:r w:rsidRPr="00207C9B">
        <w:rPr>
          <w:rFonts w:ascii="Segoe UI" w:eastAsia="PMingLiU" w:hAnsi="Segoe UI" w:cs="Segoe UI"/>
          <w:b/>
          <w:bCs/>
          <w:u w:val="single"/>
          <w:lang w:eastAsia="en-US"/>
        </w:rPr>
        <w:t> </w:t>
      </w:r>
      <w:r w:rsidR="00EF2830" w:rsidRPr="00207C9B">
        <w:rPr>
          <w:rFonts w:ascii="Segoe UI" w:eastAsia="PMingLiU" w:hAnsi="Segoe UI" w:cs="Segoe UI"/>
          <w:b/>
          <w:bCs/>
          <w:u w:val="single"/>
          <w:lang w:eastAsia="en-US"/>
        </w:rPr>
        <w:t>–</w:t>
      </w:r>
      <w:r w:rsidRPr="00207C9B">
        <w:rPr>
          <w:rFonts w:ascii="Segoe UI" w:eastAsia="PMingLiU" w:hAnsi="Segoe UI" w:cs="Segoe UI"/>
          <w:u w:val="single"/>
          <w:lang w:eastAsia="en-US"/>
        </w:rPr>
        <w:t xml:space="preserve"> </w:t>
      </w:r>
      <w:r w:rsidR="00EF2830" w:rsidRPr="00207C9B">
        <w:rPr>
          <w:rFonts w:ascii="Segoe UI" w:eastAsia="PMingLiU" w:hAnsi="Segoe UI" w:cs="Segoe UI"/>
          <w:b/>
          <w:u w:val="single"/>
          <w:lang w:eastAsia="en-US"/>
        </w:rPr>
        <w:t>Confidentialité</w:t>
      </w:r>
    </w:p>
    <w:p w14:paraId="552A020A" w14:textId="49A1A5CE" w:rsidR="00EF2830" w:rsidRPr="00207C9B" w:rsidRDefault="00EF2830" w:rsidP="00C532E6">
      <w:pPr>
        <w:autoSpaceDE w:val="0"/>
        <w:autoSpaceDN w:val="0"/>
        <w:adjustRightInd w:val="0"/>
        <w:spacing w:after="0"/>
        <w:rPr>
          <w:rFonts w:ascii="Segoe UI" w:hAnsi="Segoe UI" w:cs="Segoe UI"/>
        </w:rPr>
      </w:pPr>
      <w:r w:rsidRPr="00207C9B">
        <w:rPr>
          <w:rFonts w:ascii="Segoe UI" w:hAnsi="Segoe UI" w:cs="Segoe UI"/>
        </w:rPr>
        <w:t>Tant pendant le cours de la présente convention qu’après son expiration, pour quelque cause que ce soit, et pendant une durée de deux ans, les parties garderont strictement confidentiels les termes, les conditions du présent contrat ainsi que les renseignements qu’elles auraient été amenées à connaître sur l’une ou l’autre d’entre elles. Le présent engagement de confidentialité ne s’applique pas aux informations suivantes :</w:t>
      </w:r>
    </w:p>
    <w:p w14:paraId="479D186B" w14:textId="5D4A6FEC" w:rsidR="00EF2830" w:rsidRPr="00207C9B" w:rsidRDefault="00EF2830" w:rsidP="00C532E6">
      <w:pPr>
        <w:pStyle w:val="Paragraphedeliste"/>
        <w:numPr>
          <w:ilvl w:val="0"/>
          <w:numId w:val="24"/>
        </w:numPr>
        <w:autoSpaceDE w:val="0"/>
        <w:autoSpaceDN w:val="0"/>
        <w:adjustRightInd w:val="0"/>
        <w:spacing w:after="0"/>
        <w:rPr>
          <w:rFonts w:ascii="Segoe UI" w:hAnsi="Segoe UI" w:cs="Segoe UI"/>
        </w:rPr>
      </w:pPr>
      <w:proofErr w:type="gramStart"/>
      <w:r w:rsidRPr="00207C9B">
        <w:rPr>
          <w:rFonts w:ascii="Segoe UI" w:hAnsi="Segoe UI" w:cs="Segoe UI"/>
        </w:rPr>
        <w:t>les</w:t>
      </w:r>
      <w:proofErr w:type="gramEnd"/>
      <w:r w:rsidRPr="00207C9B">
        <w:rPr>
          <w:rFonts w:ascii="Segoe UI" w:hAnsi="Segoe UI" w:cs="Segoe UI"/>
        </w:rPr>
        <w:t xml:space="preserve"> informations qui appartiennent au domaine public ou tombent dans le domaine public,</w:t>
      </w:r>
    </w:p>
    <w:p w14:paraId="70BE9217" w14:textId="551E026C" w:rsidR="00EF2830" w:rsidRPr="00207C9B" w:rsidRDefault="00EF2830" w:rsidP="00C532E6">
      <w:pPr>
        <w:pStyle w:val="Paragraphedeliste"/>
        <w:numPr>
          <w:ilvl w:val="0"/>
          <w:numId w:val="24"/>
        </w:numPr>
        <w:autoSpaceDE w:val="0"/>
        <w:autoSpaceDN w:val="0"/>
        <w:adjustRightInd w:val="0"/>
        <w:spacing w:after="0"/>
        <w:rPr>
          <w:rFonts w:ascii="Segoe UI" w:hAnsi="Segoe UI" w:cs="Segoe UI"/>
        </w:rPr>
      </w:pPr>
      <w:proofErr w:type="gramStart"/>
      <w:r w:rsidRPr="00207C9B">
        <w:rPr>
          <w:rFonts w:ascii="Segoe UI" w:hAnsi="Segoe UI" w:cs="Segoe UI"/>
        </w:rPr>
        <w:t>les</w:t>
      </w:r>
      <w:proofErr w:type="gramEnd"/>
      <w:r w:rsidRPr="00207C9B">
        <w:rPr>
          <w:rFonts w:ascii="Segoe UI" w:hAnsi="Segoe UI" w:cs="Segoe UI"/>
        </w:rPr>
        <w:t xml:space="preserve"> informations décrites dans des publications antérieures à la date de la présente convention.</w:t>
      </w:r>
    </w:p>
    <w:p w14:paraId="2C0EF453" w14:textId="77777777" w:rsidR="00C532E6" w:rsidRPr="00207C9B" w:rsidRDefault="00C532E6" w:rsidP="00C532E6">
      <w:pPr>
        <w:autoSpaceDE w:val="0"/>
        <w:autoSpaceDN w:val="0"/>
        <w:adjustRightInd w:val="0"/>
        <w:spacing w:after="0"/>
        <w:rPr>
          <w:rFonts w:ascii="Segoe UI" w:hAnsi="Segoe UI" w:cs="Segoe UI"/>
        </w:rPr>
      </w:pPr>
    </w:p>
    <w:p w14:paraId="08CA3004" w14:textId="28ED55B8" w:rsidR="00404BB2" w:rsidRPr="00207C9B" w:rsidRDefault="00EF2830" w:rsidP="00C14D7D">
      <w:pPr>
        <w:autoSpaceDE w:val="0"/>
        <w:autoSpaceDN w:val="0"/>
        <w:adjustRightInd w:val="0"/>
        <w:spacing w:after="0"/>
        <w:rPr>
          <w:rFonts w:ascii="Segoe UI" w:hAnsi="Segoe UI" w:cs="Segoe UI"/>
        </w:rPr>
      </w:pPr>
      <w:r w:rsidRPr="00207C9B">
        <w:rPr>
          <w:rFonts w:ascii="Segoe UI" w:hAnsi="Segoe UI" w:cs="Segoe UI"/>
        </w:rPr>
        <w:lastRenderedPageBreak/>
        <w:t>Par ailleurs, le présent engagement de confidentialité ne s’applique pas aux informations devant être</w:t>
      </w:r>
      <w:r w:rsidR="00C532E6" w:rsidRPr="00207C9B">
        <w:rPr>
          <w:rFonts w:ascii="Segoe UI" w:hAnsi="Segoe UI" w:cs="Segoe UI"/>
        </w:rPr>
        <w:t xml:space="preserve"> </w:t>
      </w:r>
      <w:r w:rsidRPr="00207C9B">
        <w:rPr>
          <w:rFonts w:ascii="Segoe UI" w:hAnsi="Segoe UI" w:cs="Segoe UI"/>
        </w:rPr>
        <w:t>transmises au Pôle National ou toute autre autorité administrative compétente chargée de l’instruction</w:t>
      </w:r>
      <w:r w:rsidR="00C532E6" w:rsidRPr="00207C9B">
        <w:rPr>
          <w:rFonts w:ascii="Segoe UI" w:hAnsi="Segoe UI" w:cs="Segoe UI"/>
        </w:rPr>
        <w:t xml:space="preserve"> </w:t>
      </w:r>
      <w:r w:rsidRPr="00207C9B">
        <w:rPr>
          <w:rFonts w:ascii="Segoe UI" w:hAnsi="Segoe UI" w:cs="Segoe UI"/>
        </w:rPr>
        <w:t>des demandes de CEE en application des présentes, ainsi que les informations devant être transmises à</w:t>
      </w:r>
      <w:r w:rsidR="00C532E6" w:rsidRPr="00207C9B">
        <w:rPr>
          <w:rFonts w:ascii="Segoe UI" w:hAnsi="Segoe UI" w:cs="Segoe UI"/>
        </w:rPr>
        <w:t xml:space="preserve"> </w:t>
      </w:r>
      <w:r w:rsidRPr="00207C9B">
        <w:rPr>
          <w:rFonts w:ascii="Segoe UI" w:hAnsi="Segoe UI" w:cs="Segoe UI"/>
        </w:rPr>
        <w:t>toutes autorités judiciaires et administratives consécutivement à une injonction de communiquer.</w:t>
      </w:r>
    </w:p>
    <w:p w14:paraId="09FFB656" w14:textId="77777777" w:rsidR="00C14D7D" w:rsidRPr="00207C9B" w:rsidRDefault="00C14D7D" w:rsidP="00C14D7D">
      <w:pPr>
        <w:autoSpaceDE w:val="0"/>
        <w:autoSpaceDN w:val="0"/>
        <w:adjustRightInd w:val="0"/>
        <w:spacing w:after="0"/>
        <w:rPr>
          <w:rFonts w:ascii="Segoe UI" w:eastAsia="PMingLiU" w:hAnsi="Segoe UI" w:cs="Segoe UI"/>
          <w:color w:val="000000"/>
          <w:lang w:eastAsia="en-US"/>
        </w:rPr>
      </w:pPr>
    </w:p>
    <w:p w14:paraId="00A93639" w14:textId="0690B20C" w:rsidR="00CD48C9" w:rsidRPr="00207C9B" w:rsidRDefault="00CD48C9" w:rsidP="00CD48C9">
      <w:pPr>
        <w:tabs>
          <w:tab w:val="right" w:leader="dot" w:pos="2520"/>
        </w:tabs>
        <w:autoSpaceDE w:val="0"/>
        <w:autoSpaceDN w:val="0"/>
        <w:adjustRightInd w:val="0"/>
        <w:rPr>
          <w:rFonts w:ascii="Segoe UI" w:eastAsia="PMingLiU" w:hAnsi="Segoe UI" w:cs="Segoe UI"/>
          <w:color w:val="000000"/>
          <w:lang w:eastAsia="en-US"/>
        </w:rPr>
      </w:pPr>
      <w:r w:rsidRPr="00207C9B">
        <w:rPr>
          <w:rFonts w:ascii="Segoe UI" w:eastAsia="PMingLiU" w:hAnsi="Segoe UI" w:cs="Segoe UI"/>
          <w:b/>
          <w:u w:val="single"/>
          <w:lang w:eastAsia="en-US"/>
        </w:rPr>
        <w:t>Article 1</w:t>
      </w:r>
      <w:r w:rsidR="00C953E3">
        <w:rPr>
          <w:rFonts w:ascii="Segoe UI" w:eastAsia="PMingLiU" w:hAnsi="Segoe UI" w:cs="Segoe UI"/>
          <w:b/>
          <w:u w:val="single"/>
          <w:lang w:eastAsia="en-US"/>
        </w:rPr>
        <w:t>0</w:t>
      </w:r>
      <w:r w:rsidRPr="00207C9B">
        <w:rPr>
          <w:rFonts w:ascii="Segoe UI" w:eastAsia="PMingLiU" w:hAnsi="Segoe UI" w:cs="Segoe UI"/>
          <w:b/>
          <w:bCs/>
          <w:u w:val="single"/>
          <w:lang w:eastAsia="en-US"/>
        </w:rPr>
        <w:t> –</w:t>
      </w:r>
      <w:r w:rsidRPr="00207C9B">
        <w:rPr>
          <w:rFonts w:ascii="Segoe UI" w:eastAsia="PMingLiU" w:hAnsi="Segoe UI" w:cs="Segoe UI"/>
          <w:u w:val="single"/>
          <w:lang w:eastAsia="en-US"/>
        </w:rPr>
        <w:t xml:space="preserve"> </w:t>
      </w:r>
      <w:r w:rsidRPr="00207C9B">
        <w:rPr>
          <w:rFonts w:ascii="Segoe UI" w:eastAsia="PMingLiU" w:hAnsi="Segoe UI" w:cs="Segoe UI"/>
          <w:b/>
          <w:u w:val="single"/>
          <w:lang w:eastAsia="en-US"/>
        </w:rPr>
        <w:t>Responsabilités</w:t>
      </w:r>
    </w:p>
    <w:p w14:paraId="6FC24141" w14:textId="3808D34B" w:rsidR="00643A93" w:rsidRPr="00207C9B" w:rsidRDefault="00643A93" w:rsidP="00643A93">
      <w:pPr>
        <w:autoSpaceDE w:val="0"/>
        <w:autoSpaceDN w:val="0"/>
        <w:adjustRightInd w:val="0"/>
        <w:spacing w:after="0"/>
        <w:rPr>
          <w:rFonts w:ascii="Segoe UI" w:hAnsi="Segoe UI" w:cs="Segoe UI"/>
        </w:rPr>
      </w:pPr>
      <w:r w:rsidRPr="00207C9B">
        <w:rPr>
          <w:rFonts w:ascii="Segoe UI" w:hAnsi="Segoe UI" w:cs="Segoe UI"/>
        </w:rPr>
        <w:t>Le Syndicat assume dans tous les cas la responsabilité de ses actions au titre ou en raison de l’exécution des présentes, conformément aux dispositions énoncées dans le Code civil en matière de responsabilité civile délictuelle et/ou contractuelle.</w:t>
      </w:r>
    </w:p>
    <w:p w14:paraId="6E319EE2" w14:textId="71B1F4F6" w:rsidR="00CD48C9" w:rsidRPr="00207C9B" w:rsidRDefault="00643A93" w:rsidP="00643A93">
      <w:pPr>
        <w:autoSpaceDE w:val="0"/>
        <w:autoSpaceDN w:val="0"/>
        <w:adjustRightInd w:val="0"/>
        <w:spacing w:after="0"/>
        <w:rPr>
          <w:rFonts w:ascii="Segoe UI" w:hAnsi="Segoe UI" w:cs="Segoe UI"/>
        </w:rPr>
      </w:pPr>
      <w:r w:rsidRPr="00207C9B">
        <w:rPr>
          <w:rFonts w:ascii="Segoe UI" w:hAnsi="Segoe UI" w:cs="Segoe UI"/>
        </w:rPr>
        <w:t>Cependant, sa responsabilité ne pourra en aucun cas être recherchée et/ou engagée du fait qu’une ou plusieurs informations qui auraient été communiquées par la collectivité se révéleraient ou seraient jugées par le Pôle National, ou toute autre autorité administrative compétente, insuffisantes, incomplètes, constitutives de « doublon » ou inexactes. Dans ce cas, le S</w:t>
      </w:r>
      <w:r w:rsidR="00C953E3">
        <w:rPr>
          <w:rFonts w:ascii="Segoe UI" w:hAnsi="Segoe UI" w:cs="Segoe UI"/>
        </w:rPr>
        <w:t>yndicat</w:t>
      </w:r>
      <w:r w:rsidRPr="00207C9B">
        <w:rPr>
          <w:rFonts w:ascii="Segoe UI" w:hAnsi="Segoe UI" w:cs="Segoe UI"/>
        </w:rPr>
        <w:t xml:space="preserve"> se réservera le droit de réclamer à la collectivité la totalité des pénalités financières qui lui seront appliquées par le Pôle National, ou toute autre autorité administrative compétente, au titre des manquements que cette dernière aurait soulevés et pour lesquels il ne serait aucunement responsable.</w:t>
      </w:r>
    </w:p>
    <w:p w14:paraId="04E1C2B3" w14:textId="77777777" w:rsidR="00B5475A" w:rsidRPr="00207C9B" w:rsidRDefault="00B5475A" w:rsidP="00643A93">
      <w:pPr>
        <w:autoSpaceDE w:val="0"/>
        <w:autoSpaceDN w:val="0"/>
        <w:adjustRightInd w:val="0"/>
        <w:spacing w:after="0"/>
        <w:rPr>
          <w:rFonts w:ascii="Segoe UI" w:hAnsi="Segoe UI" w:cs="Segoe UI"/>
        </w:rPr>
      </w:pPr>
    </w:p>
    <w:p w14:paraId="36D75E66" w14:textId="67C538B9" w:rsidR="00B5475A" w:rsidRPr="00207C9B" w:rsidRDefault="00B5475A" w:rsidP="00B5475A">
      <w:pPr>
        <w:tabs>
          <w:tab w:val="right" w:leader="dot" w:pos="2520"/>
        </w:tabs>
        <w:autoSpaceDE w:val="0"/>
        <w:autoSpaceDN w:val="0"/>
        <w:adjustRightInd w:val="0"/>
        <w:rPr>
          <w:rFonts w:ascii="Segoe UI" w:eastAsia="PMingLiU" w:hAnsi="Segoe UI" w:cs="Segoe UI"/>
          <w:color w:val="000000"/>
          <w:lang w:eastAsia="en-US"/>
        </w:rPr>
      </w:pPr>
      <w:r w:rsidRPr="00207C9B">
        <w:rPr>
          <w:rFonts w:ascii="Segoe UI" w:eastAsia="PMingLiU" w:hAnsi="Segoe UI" w:cs="Segoe UI"/>
          <w:b/>
          <w:u w:val="single"/>
          <w:lang w:eastAsia="en-US"/>
        </w:rPr>
        <w:t>Article 1</w:t>
      </w:r>
      <w:r w:rsidR="00C14D7D" w:rsidRPr="00207C9B">
        <w:rPr>
          <w:rFonts w:ascii="Segoe UI" w:eastAsia="PMingLiU" w:hAnsi="Segoe UI" w:cs="Segoe UI"/>
          <w:b/>
          <w:u w:val="single"/>
          <w:lang w:eastAsia="en-US"/>
        </w:rPr>
        <w:t>3</w:t>
      </w:r>
      <w:r w:rsidRPr="00207C9B">
        <w:rPr>
          <w:rFonts w:ascii="Segoe UI" w:eastAsia="PMingLiU" w:hAnsi="Segoe UI" w:cs="Segoe UI"/>
          <w:b/>
          <w:bCs/>
          <w:u w:val="single"/>
          <w:lang w:eastAsia="en-US"/>
        </w:rPr>
        <w:t> –</w:t>
      </w:r>
      <w:r w:rsidRPr="00207C9B">
        <w:rPr>
          <w:rFonts w:ascii="Segoe UI" w:eastAsia="PMingLiU" w:hAnsi="Segoe UI" w:cs="Segoe UI"/>
          <w:u w:val="single"/>
          <w:lang w:eastAsia="en-US"/>
        </w:rPr>
        <w:t xml:space="preserve"> </w:t>
      </w:r>
      <w:r w:rsidRPr="00207C9B">
        <w:rPr>
          <w:rFonts w:ascii="Segoe UI" w:eastAsia="PMingLiU" w:hAnsi="Segoe UI" w:cs="Segoe UI"/>
          <w:b/>
          <w:u w:val="single"/>
          <w:lang w:eastAsia="en-US"/>
        </w:rPr>
        <w:t>Durée et résiliation</w:t>
      </w:r>
    </w:p>
    <w:p w14:paraId="66870CA3" w14:textId="3C730E83" w:rsidR="00FD16D1" w:rsidRPr="00207C9B" w:rsidRDefault="00FD16D1" w:rsidP="00FD16D1">
      <w:pPr>
        <w:autoSpaceDE w:val="0"/>
        <w:autoSpaceDN w:val="0"/>
        <w:adjustRightInd w:val="0"/>
        <w:spacing w:after="0"/>
        <w:rPr>
          <w:rFonts w:ascii="Segoe UI" w:hAnsi="Segoe UI" w:cs="Segoe UI"/>
        </w:rPr>
      </w:pPr>
      <w:r w:rsidRPr="00207C9B">
        <w:rPr>
          <w:rFonts w:ascii="Segoe UI" w:hAnsi="Segoe UI" w:cs="Segoe UI"/>
        </w:rPr>
        <w:t>La Convention entre en vigueur à la date de signature des présentes et n’excédera pas la fin de la quatrième période de dépôt des CEE.</w:t>
      </w:r>
    </w:p>
    <w:p w14:paraId="7962FD54" w14:textId="77777777" w:rsidR="00197CBF" w:rsidRPr="00207C9B" w:rsidRDefault="00197CBF" w:rsidP="00FD16D1">
      <w:pPr>
        <w:autoSpaceDE w:val="0"/>
        <w:autoSpaceDN w:val="0"/>
        <w:adjustRightInd w:val="0"/>
        <w:spacing w:after="0"/>
        <w:rPr>
          <w:rFonts w:ascii="Segoe UI" w:hAnsi="Segoe UI" w:cs="Segoe UI"/>
        </w:rPr>
      </w:pPr>
    </w:p>
    <w:p w14:paraId="2D12C7B1" w14:textId="23E32319" w:rsidR="00FD16D1" w:rsidRPr="00207C9B" w:rsidRDefault="00FD16D1" w:rsidP="00FD16D1">
      <w:pPr>
        <w:autoSpaceDE w:val="0"/>
        <w:autoSpaceDN w:val="0"/>
        <w:adjustRightInd w:val="0"/>
        <w:spacing w:after="0"/>
        <w:rPr>
          <w:rFonts w:ascii="Segoe UI" w:hAnsi="Segoe UI" w:cs="Segoe UI"/>
        </w:rPr>
      </w:pPr>
      <w:r w:rsidRPr="00207C9B">
        <w:rPr>
          <w:rFonts w:ascii="Segoe UI" w:hAnsi="Segoe UI" w:cs="Segoe UI"/>
        </w:rPr>
        <w:t>Sauf avis contraire des parties, elle sera reconduite pour la période suivante de dépôt des CEE par signature d’un avenant de prolongation.</w:t>
      </w:r>
    </w:p>
    <w:p w14:paraId="659D796C" w14:textId="77777777" w:rsidR="00197CBF" w:rsidRPr="00207C9B" w:rsidRDefault="00197CBF" w:rsidP="00FD16D1">
      <w:pPr>
        <w:autoSpaceDE w:val="0"/>
        <w:autoSpaceDN w:val="0"/>
        <w:adjustRightInd w:val="0"/>
        <w:spacing w:after="0"/>
        <w:rPr>
          <w:rFonts w:ascii="Segoe UI" w:hAnsi="Segoe UI" w:cs="Segoe UI"/>
        </w:rPr>
      </w:pPr>
    </w:p>
    <w:p w14:paraId="2CDC89F5" w14:textId="35679D20" w:rsidR="00FD16D1" w:rsidRPr="00207C9B" w:rsidRDefault="00FD16D1" w:rsidP="00FD16D1">
      <w:pPr>
        <w:autoSpaceDE w:val="0"/>
        <w:autoSpaceDN w:val="0"/>
        <w:adjustRightInd w:val="0"/>
        <w:spacing w:after="0"/>
        <w:rPr>
          <w:rFonts w:ascii="Segoe UI" w:hAnsi="Segoe UI" w:cs="Segoe UI"/>
        </w:rPr>
      </w:pPr>
      <w:r w:rsidRPr="00207C9B">
        <w:rPr>
          <w:rFonts w:ascii="Segoe UI" w:hAnsi="Segoe UI" w:cs="Segoe UI"/>
        </w:rPr>
        <w:t xml:space="preserve">Le </w:t>
      </w:r>
      <w:r w:rsidR="00197CBF" w:rsidRPr="00207C9B">
        <w:rPr>
          <w:rFonts w:ascii="Segoe UI" w:hAnsi="Segoe UI" w:cs="Segoe UI"/>
        </w:rPr>
        <w:t>b</w:t>
      </w:r>
      <w:r w:rsidRPr="00207C9B">
        <w:rPr>
          <w:rFonts w:ascii="Segoe UI" w:hAnsi="Segoe UI" w:cs="Segoe UI"/>
        </w:rPr>
        <w:t>énéficiaire peut à tout moment mettre un terme à la présente convention par lettre recommandée adressée au S</w:t>
      </w:r>
      <w:r w:rsidR="00197CBF" w:rsidRPr="00207C9B">
        <w:rPr>
          <w:rFonts w:ascii="Segoe UI" w:hAnsi="Segoe UI" w:cs="Segoe UI"/>
        </w:rPr>
        <w:t>yndicat</w:t>
      </w:r>
      <w:r w:rsidRPr="00207C9B">
        <w:rPr>
          <w:rFonts w:ascii="Segoe UI" w:hAnsi="Segoe UI" w:cs="Segoe UI"/>
        </w:rPr>
        <w:t>, l’annulation étant effective à sa date de réception. Cette annulation ne porte pas sur les procédures déjà engagées en vue d’un dépôt de certificats et/ou de leur valorisation financière, qui seront conduites à leur terme.</w:t>
      </w:r>
    </w:p>
    <w:p w14:paraId="25038138" w14:textId="77777777" w:rsidR="00197CBF" w:rsidRPr="00207C9B" w:rsidRDefault="00197CBF" w:rsidP="00FD16D1">
      <w:pPr>
        <w:autoSpaceDE w:val="0"/>
        <w:autoSpaceDN w:val="0"/>
        <w:adjustRightInd w:val="0"/>
        <w:spacing w:after="0"/>
        <w:rPr>
          <w:rFonts w:ascii="Segoe UI" w:hAnsi="Segoe UI" w:cs="Segoe UI"/>
        </w:rPr>
      </w:pPr>
    </w:p>
    <w:p w14:paraId="584E2B74" w14:textId="1A7C2D98" w:rsidR="00FD16D1" w:rsidRPr="00207C9B" w:rsidRDefault="00FD16D1" w:rsidP="00FD16D1">
      <w:pPr>
        <w:autoSpaceDE w:val="0"/>
        <w:autoSpaceDN w:val="0"/>
        <w:adjustRightInd w:val="0"/>
        <w:spacing w:after="0"/>
        <w:rPr>
          <w:rFonts w:ascii="Segoe UI" w:hAnsi="Segoe UI" w:cs="Segoe UI"/>
        </w:rPr>
      </w:pPr>
      <w:r w:rsidRPr="00207C9B">
        <w:rPr>
          <w:rFonts w:ascii="Segoe UI" w:hAnsi="Segoe UI" w:cs="Segoe UI"/>
        </w:rPr>
        <w:t>Dans le cas où une modification législative, réglementaire ou conjoncturelle du dispositif des CEE aurait pour effet la remise en cause des clauses de la présente convention, ci-dessus définies, le S</w:t>
      </w:r>
      <w:r w:rsidR="00197CBF" w:rsidRPr="00207C9B">
        <w:rPr>
          <w:rFonts w:ascii="Segoe UI" w:hAnsi="Segoe UI" w:cs="Segoe UI"/>
        </w:rPr>
        <w:t>yndicat</w:t>
      </w:r>
      <w:r w:rsidRPr="00207C9B">
        <w:rPr>
          <w:rFonts w:ascii="Segoe UI" w:hAnsi="Segoe UI" w:cs="Segoe UI"/>
        </w:rPr>
        <w:t xml:space="preserve"> en informera le </w:t>
      </w:r>
      <w:r w:rsidR="00197CBF" w:rsidRPr="00207C9B">
        <w:rPr>
          <w:rFonts w:ascii="Segoe UI" w:hAnsi="Segoe UI" w:cs="Segoe UI"/>
        </w:rPr>
        <w:t>b</w:t>
      </w:r>
      <w:r w:rsidRPr="00207C9B">
        <w:rPr>
          <w:rFonts w:ascii="Segoe UI" w:hAnsi="Segoe UI" w:cs="Segoe UI"/>
        </w:rPr>
        <w:t>énéficiaire.</w:t>
      </w:r>
    </w:p>
    <w:p w14:paraId="1280F951" w14:textId="77777777" w:rsidR="00197CBF" w:rsidRPr="00207C9B" w:rsidRDefault="00197CBF" w:rsidP="00FD16D1">
      <w:pPr>
        <w:autoSpaceDE w:val="0"/>
        <w:autoSpaceDN w:val="0"/>
        <w:adjustRightInd w:val="0"/>
        <w:spacing w:after="0"/>
        <w:rPr>
          <w:rFonts w:ascii="Segoe UI" w:hAnsi="Segoe UI" w:cs="Segoe UI"/>
        </w:rPr>
      </w:pPr>
    </w:p>
    <w:p w14:paraId="49E5E3F9" w14:textId="699C1CA3" w:rsidR="00FD16D1" w:rsidRPr="00207C9B" w:rsidRDefault="00FD16D1" w:rsidP="00FD16D1">
      <w:pPr>
        <w:autoSpaceDE w:val="0"/>
        <w:autoSpaceDN w:val="0"/>
        <w:adjustRightInd w:val="0"/>
        <w:spacing w:after="0"/>
        <w:rPr>
          <w:rFonts w:ascii="Segoe UI" w:hAnsi="Segoe UI" w:cs="Segoe UI"/>
        </w:rPr>
      </w:pPr>
      <w:r w:rsidRPr="00207C9B">
        <w:rPr>
          <w:rFonts w:ascii="Segoe UI" w:hAnsi="Segoe UI" w:cs="Segoe UI"/>
        </w:rPr>
        <w:t xml:space="preserve">Le </w:t>
      </w:r>
      <w:r w:rsidR="00197CBF" w:rsidRPr="00207C9B">
        <w:rPr>
          <w:rFonts w:ascii="Segoe UI" w:hAnsi="Segoe UI" w:cs="Segoe UI"/>
        </w:rPr>
        <w:t>syndicat</w:t>
      </w:r>
      <w:r w:rsidRPr="00207C9B">
        <w:rPr>
          <w:rFonts w:ascii="Segoe UI" w:hAnsi="Segoe UI" w:cs="Segoe UI"/>
        </w:rPr>
        <w:t xml:space="preserve"> se réserve deux possibilités :</w:t>
      </w:r>
    </w:p>
    <w:p w14:paraId="276532D6" w14:textId="35C99530" w:rsidR="00FD16D1" w:rsidRPr="00207C9B" w:rsidRDefault="00197CBF" w:rsidP="00197CBF">
      <w:pPr>
        <w:pStyle w:val="Paragraphedeliste"/>
        <w:numPr>
          <w:ilvl w:val="0"/>
          <w:numId w:val="47"/>
        </w:numPr>
        <w:autoSpaceDE w:val="0"/>
        <w:autoSpaceDN w:val="0"/>
        <w:adjustRightInd w:val="0"/>
        <w:spacing w:after="0"/>
        <w:rPr>
          <w:rFonts w:ascii="Segoe UI" w:hAnsi="Segoe UI" w:cs="Segoe UI"/>
        </w:rPr>
      </w:pPr>
      <w:proofErr w:type="gramStart"/>
      <w:r w:rsidRPr="00207C9B">
        <w:rPr>
          <w:rFonts w:ascii="Segoe UI" w:hAnsi="Segoe UI" w:cs="Segoe UI"/>
        </w:rPr>
        <w:t>m</w:t>
      </w:r>
      <w:r w:rsidR="00FD16D1" w:rsidRPr="00207C9B">
        <w:rPr>
          <w:rFonts w:ascii="Segoe UI" w:hAnsi="Segoe UI" w:cs="Segoe UI"/>
        </w:rPr>
        <w:t>ettre</w:t>
      </w:r>
      <w:proofErr w:type="gramEnd"/>
      <w:r w:rsidR="00FD16D1" w:rsidRPr="00207C9B">
        <w:rPr>
          <w:rFonts w:ascii="Segoe UI" w:hAnsi="Segoe UI" w:cs="Segoe UI"/>
        </w:rPr>
        <w:t xml:space="preserve"> un terme à la présente convention, dès réception d’une lettre recommandée envoyée par le S</w:t>
      </w:r>
      <w:r w:rsidRPr="00207C9B">
        <w:rPr>
          <w:rFonts w:ascii="Segoe UI" w:hAnsi="Segoe UI" w:cs="Segoe UI"/>
        </w:rPr>
        <w:t>yndicat</w:t>
      </w:r>
      <w:r w:rsidR="00FD16D1" w:rsidRPr="00207C9B">
        <w:rPr>
          <w:rFonts w:ascii="Segoe UI" w:hAnsi="Segoe UI" w:cs="Segoe UI"/>
        </w:rPr>
        <w:t xml:space="preserve"> au </w:t>
      </w:r>
      <w:r w:rsidRPr="00207C9B">
        <w:rPr>
          <w:rFonts w:ascii="Segoe UI" w:hAnsi="Segoe UI" w:cs="Segoe UI"/>
        </w:rPr>
        <w:t>b</w:t>
      </w:r>
      <w:r w:rsidR="00FD16D1" w:rsidRPr="00207C9B">
        <w:rPr>
          <w:rFonts w:ascii="Segoe UI" w:hAnsi="Segoe UI" w:cs="Segoe UI"/>
        </w:rPr>
        <w:t xml:space="preserve">énéficiaire. Cette annulation ne porte pas sur les </w:t>
      </w:r>
      <w:r w:rsidR="00FD16D1" w:rsidRPr="00207C9B">
        <w:rPr>
          <w:rFonts w:ascii="Segoe UI" w:hAnsi="Segoe UI" w:cs="Segoe UI"/>
        </w:rPr>
        <w:lastRenderedPageBreak/>
        <w:t>procédures déjà engagées en vue d’un dépôt de certificats et/ou de leur valorisation financière, qui seront conduites à leur terme.</w:t>
      </w:r>
    </w:p>
    <w:p w14:paraId="15816027" w14:textId="714BA089" w:rsidR="00FD16D1" w:rsidRPr="00207C9B" w:rsidRDefault="00197CBF" w:rsidP="00197CBF">
      <w:pPr>
        <w:pStyle w:val="Paragraphedeliste"/>
        <w:numPr>
          <w:ilvl w:val="0"/>
          <w:numId w:val="47"/>
        </w:numPr>
        <w:autoSpaceDE w:val="0"/>
        <w:autoSpaceDN w:val="0"/>
        <w:adjustRightInd w:val="0"/>
        <w:spacing w:after="0"/>
        <w:rPr>
          <w:rFonts w:ascii="Segoe UI" w:hAnsi="Segoe UI" w:cs="Segoe UI"/>
        </w:rPr>
      </w:pPr>
      <w:proofErr w:type="gramStart"/>
      <w:r w:rsidRPr="00207C9B">
        <w:rPr>
          <w:rFonts w:ascii="Segoe UI" w:hAnsi="Segoe UI" w:cs="Segoe UI"/>
        </w:rPr>
        <w:t>m</w:t>
      </w:r>
      <w:r w:rsidR="00FD16D1" w:rsidRPr="00207C9B">
        <w:rPr>
          <w:rFonts w:ascii="Segoe UI" w:hAnsi="Segoe UI" w:cs="Segoe UI"/>
        </w:rPr>
        <w:t>ettre</w:t>
      </w:r>
      <w:proofErr w:type="gramEnd"/>
      <w:r w:rsidR="00FD16D1" w:rsidRPr="00207C9B">
        <w:rPr>
          <w:rFonts w:ascii="Segoe UI" w:hAnsi="Segoe UI" w:cs="Segoe UI"/>
        </w:rPr>
        <w:t xml:space="preserve"> à jour la présente convention, par voie d’avenant, pour adapter les conditions définies ci-dessus.</w:t>
      </w:r>
    </w:p>
    <w:p w14:paraId="26B8CFCD" w14:textId="77777777" w:rsidR="00FD16D1" w:rsidRPr="00207C9B" w:rsidRDefault="00FD16D1" w:rsidP="00FD16D1">
      <w:pPr>
        <w:autoSpaceDE w:val="0"/>
        <w:autoSpaceDN w:val="0"/>
        <w:adjustRightInd w:val="0"/>
        <w:spacing w:after="0"/>
        <w:rPr>
          <w:rFonts w:ascii="Segoe UI" w:hAnsi="Segoe UI" w:cs="Segoe UI"/>
        </w:rPr>
      </w:pPr>
    </w:p>
    <w:p w14:paraId="4F579460" w14:textId="5D1962A6" w:rsidR="00B5475A" w:rsidRPr="00207C9B" w:rsidRDefault="00B5475A" w:rsidP="00B5475A">
      <w:pPr>
        <w:tabs>
          <w:tab w:val="right" w:leader="dot" w:pos="2520"/>
        </w:tabs>
        <w:autoSpaceDE w:val="0"/>
        <w:autoSpaceDN w:val="0"/>
        <w:adjustRightInd w:val="0"/>
        <w:rPr>
          <w:rFonts w:ascii="Segoe UI" w:eastAsia="PMingLiU" w:hAnsi="Segoe UI" w:cs="Segoe UI"/>
          <w:color w:val="000000"/>
          <w:lang w:eastAsia="en-US"/>
        </w:rPr>
      </w:pPr>
      <w:r w:rsidRPr="00207C9B">
        <w:rPr>
          <w:rFonts w:ascii="Segoe UI" w:eastAsia="PMingLiU" w:hAnsi="Segoe UI" w:cs="Segoe UI"/>
          <w:b/>
          <w:u w:val="single"/>
          <w:lang w:eastAsia="en-US"/>
        </w:rPr>
        <w:t>Article 1</w:t>
      </w:r>
      <w:r w:rsidR="00C14D7D" w:rsidRPr="00207C9B">
        <w:rPr>
          <w:rFonts w:ascii="Segoe UI" w:eastAsia="PMingLiU" w:hAnsi="Segoe UI" w:cs="Segoe UI"/>
          <w:b/>
          <w:u w:val="single"/>
          <w:lang w:eastAsia="en-US"/>
        </w:rPr>
        <w:t>4</w:t>
      </w:r>
      <w:r w:rsidRPr="00207C9B">
        <w:rPr>
          <w:rFonts w:ascii="Segoe UI" w:eastAsia="PMingLiU" w:hAnsi="Segoe UI" w:cs="Segoe UI"/>
          <w:b/>
          <w:bCs/>
          <w:u w:val="single"/>
          <w:lang w:eastAsia="en-US"/>
        </w:rPr>
        <w:t> –</w:t>
      </w:r>
      <w:r w:rsidRPr="00207C9B">
        <w:rPr>
          <w:rFonts w:ascii="Segoe UI" w:eastAsia="PMingLiU" w:hAnsi="Segoe UI" w:cs="Segoe UI"/>
          <w:u w:val="single"/>
          <w:lang w:eastAsia="en-US"/>
        </w:rPr>
        <w:t xml:space="preserve"> </w:t>
      </w:r>
      <w:r w:rsidRPr="00207C9B">
        <w:rPr>
          <w:rFonts w:ascii="Segoe UI" w:eastAsia="PMingLiU" w:hAnsi="Segoe UI" w:cs="Segoe UI"/>
          <w:b/>
          <w:u w:val="single"/>
          <w:lang w:eastAsia="en-US"/>
        </w:rPr>
        <w:t>Juridiction</w:t>
      </w:r>
    </w:p>
    <w:p w14:paraId="461776EE" w14:textId="77777777" w:rsidR="005F329F" w:rsidRPr="00207C9B" w:rsidRDefault="005F329F" w:rsidP="005F329F">
      <w:pPr>
        <w:autoSpaceDE w:val="0"/>
        <w:autoSpaceDN w:val="0"/>
        <w:adjustRightInd w:val="0"/>
        <w:spacing w:after="0"/>
        <w:jc w:val="left"/>
        <w:rPr>
          <w:rFonts w:ascii="Segoe UI" w:hAnsi="Segoe UI" w:cs="Segoe UI"/>
        </w:rPr>
      </w:pPr>
      <w:r w:rsidRPr="00207C9B">
        <w:rPr>
          <w:rFonts w:ascii="Segoe UI" w:hAnsi="Segoe UI" w:cs="Segoe UI"/>
        </w:rPr>
        <w:t>La présente convention est soumise au droit français.</w:t>
      </w:r>
    </w:p>
    <w:p w14:paraId="086F73D7" w14:textId="77777777" w:rsidR="005F329F" w:rsidRPr="00207C9B" w:rsidRDefault="005F329F" w:rsidP="005F329F">
      <w:pPr>
        <w:autoSpaceDE w:val="0"/>
        <w:autoSpaceDN w:val="0"/>
        <w:adjustRightInd w:val="0"/>
        <w:spacing w:after="0"/>
        <w:jc w:val="left"/>
        <w:rPr>
          <w:rFonts w:ascii="Segoe UI" w:hAnsi="Segoe UI" w:cs="Segoe UI"/>
        </w:rPr>
      </w:pPr>
    </w:p>
    <w:p w14:paraId="7F4D30D7" w14:textId="6401EB5E" w:rsidR="00B5475A" w:rsidRPr="00207C9B" w:rsidRDefault="005F329F" w:rsidP="005F329F">
      <w:pPr>
        <w:autoSpaceDE w:val="0"/>
        <w:autoSpaceDN w:val="0"/>
        <w:adjustRightInd w:val="0"/>
        <w:spacing w:after="0"/>
        <w:jc w:val="left"/>
        <w:rPr>
          <w:rFonts w:ascii="Segoe UI" w:hAnsi="Segoe UI" w:cs="Segoe UI"/>
        </w:rPr>
      </w:pPr>
      <w:r w:rsidRPr="00207C9B">
        <w:rPr>
          <w:rFonts w:ascii="Segoe UI" w:hAnsi="Segoe UI" w:cs="Segoe UI"/>
        </w:rPr>
        <w:t>Tout litige survenant à l’occasion de l’exécution de la présente convention relèvera de la compétence exclusive du tribunal administratif de Lille.</w:t>
      </w:r>
    </w:p>
    <w:p w14:paraId="18A70D0E" w14:textId="77777777" w:rsidR="00F87F0F" w:rsidRPr="00207C9B" w:rsidRDefault="00F87F0F" w:rsidP="00F87F0F">
      <w:pPr>
        <w:autoSpaceDE w:val="0"/>
        <w:autoSpaceDN w:val="0"/>
        <w:adjustRightInd w:val="0"/>
        <w:spacing w:after="0"/>
        <w:jc w:val="left"/>
        <w:rPr>
          <w:rFonts w:ascii="Segoe UI" w:eastAsia="PMingLiU" w:hAnsi="Segoe UI" w:cs="Segoe UI"/>
          <w:iCs/>
          <w:color w:val="000000"/>
          <w:lang w:eastAsia="en-US"/>
        </w:rPr>
      </w:pPr>
    </w:p>
    <w:p w14:paraId="65AD916A" w14:textId="77777777" w:rsidR="00404BB2" w:rsidRPr="00207C9B" w:rsidRDefault="00404BB2" w:rsidP="00404BB2">
      <w:pPr>
        <w:tabs>
          <w:tab w:val="right" w:leader="dot" w:pos="2520"/>
        </w:tabs>
        <w:autoSpaceDE w:val="0"/>
        <w:autoSpaceDN w:val="0"/>
        <w:adjustRightInd w:val="0"/>
        <w:rPr>
          <w:rFonts w:ascii="Segoe UI" w:eastAsia="PMingLiU" w:hAnsi="Segoe UI" w:cs="Segoe UI"/>
          <w:i/>
          <w:iCs/>
          <w:color w:val="000000"/>
          <w:lang w:eastAsia="en-US"/>
        </w:rPr>
      </w:pPr>
      <w:r w:rsidRPr="00207C9B">
        <w:rPr>
          <w:rFonts w:ascii="Segoe UI" w:eastAsia="PMingLiU" w:hAnsi="Segoe UI" w:cs="Segoe UI"/>
          <w:i/>
          <w:iCs/>
          <w:color w:val="000000"/>
          <w:lang w:eastAsia="en-US"/>
        </w:rPr>
        <w:t xml:space="preserve">Fait en 2 exemplaires originaux, à ................................, le ................................................................. </w:t>
      </w:r>
    </w:p>
    <w:p w14:paraId="4EB08E70" w14:textId="77777777" w:rsidR="00404BB2" w:rsidRPr="00207C9B" w:rsidRDefault="00404BB2" w:rsidP="00404BB2">
      <w:pPr>
        <w:tabs>
          <w:tab w:val="right" w:leader="dot" w:pos="3240"/>
          <w:tab w:val="left" w:pos="5103"/>
        </w:tabs>
        <w:autoSpaceDE w:val="0"/>
        <w:autoSpaceDN w:val="0"/>
        <w:adjustRightInd w:val="0"/>
        <w:ind w:left="5101" w:hanging="5100"/>
        <w:rPr>
          <w:rFonts w:ascii="Segoe UI" w:eastAsia="PMingLiU" w:hAnsi="Segoe UI" w:cs="Segoe UI"/>
          <w:b/>
          <w:color w:val="000000"/>
          <w:lang w:eastAsia="en-US"/>
        </w:rPr>
      </w:pPr>
    </w:p>
    <w:p w14:paraId="66552CFC" w14:textId="77777777" w:rsidR="00404BB2" w:rsidRPr="00207C9B" w:rsidRDefault="00404BB2" w:rsidP="00404BB2">
      <w:pPr>
        <w:tabs>
          <w:tab w:val="right" w:leader="dot" w:pos="3240"/>
          <w:tab w:val="left" w:pos="5103"/>
        </w:tabs>
        <w:autoSpaceDE w:val="0"/>
        <w:autoSpaceDN w:val="0"/>
        <w:adjustRightInd w:val="0"/>
        <w:ind w:left="5101" w:hanging="5100"/>
        <w:rPr>
          <w:rFonts w:ascii="Segoe UI" w:eastAsia="PMingLiU" w:hAnsi="Segoe UI" w:cs="Segoe UI"/>
          <w:b/>
          <w:color w:val="000000"/>
          <w:lang w:eastAsia="en-US"/>
        </w:rPr>
      </w:pPr>
    </w:p>
    <w:tbl>
      <w:tblPr>
        <w:tblW w:w="0" w:type="auto"/>
        <w:tblLook w:val="01E0" w:firstRow="1" w:lastRow="1" w:firstColumn="1" w:lastColumn="1" w:noHBand="0" w:noVBand="0"/>
      </w:tblPr>
      <w:tblGrid>
        <w:gridCol w:w="4605"/>
        <w:gridCol w:w="4605"/>
      </w:tblGrid>
      <w:tr w:rsidR="00404BB2" w:rsidRPr="00207C9B" w14:paraId="0D8025BE" w14:textId="77777777" w:rsidTr="00553685">
        <w:tc>
          <w:tcPr>
            <w:tcW w:w="4605" w:type="dxa"/>
          </w:tcPr>
          <w:p w14:paraId="040615B1" w14:textId="77777777" w:rsidR="008C2C44" w:rsidRPr="00207C9B" w:rsidRDefault="008C2C44" w:rsidP="008C2C44">
            <w:pPr>
              <w:jc w:val="center"/>
              <w:rPr>
                <w:rFonts w:ascii="Segoe UI" w:eastAsia="PMingLiU" w:hAnsi="Segoe UI" w:cs="Segoe UI"/>
                <w:bCs/>
                <w:lang w:eastAsia="en-US"/>
              </w:rPr>
            </w:pPr>
            <w:r w:rsidRPr="00207C9B">
              <w:rPr>
                <w:rFonts w:ascii="Segoe UI" w:eastAsia="PMingLiU" w:hAnsi="Segoe UI" w:cs="Segoe UI"/>
                <w:bCs/>
                <w:lang w:eastAsia="en-US"/>
              </w:rPr>
              <w:t>Pour le Syndicat mixte du PETR du Pays du Cambrésis</w:t>
            </w:r>
          </w:p>
          <w:p w14:paraId="787AD11C" w14:textId="77777777" w:rsidR="008C2C44" w:rsidRPr="00207C9B" w:rsidRDefault="008C2C44" w:rsidP="008C2C44">
            <w:pPr>
              <w:jc w:val="center"/>
              <w:rPr>
                <w:rFonts w:ascii="Segoe UI" w:eastAsia="PMingLiU" w:hAnsi="Segoe UI" w:cs="Segoe UI"/>
                <w:bCs/>
                <w:lang w:eastAsia="en-US"/>
              </w:rPr>
            </w:pPr>
            <w:r w:rsidRPr="00207C9B">
              <w:rPr>
                <w:rFonts w:ascii="Segoe UI" w:eastAsia="PMingLiU" w:hAnsi="Segoe UI" w:cs="Segoe UI"/>
                <w:bCs/>
                <w:lang w:eastAsia="en-US"/>
              </w:rPr>
              <w:t>Le Président,</w:t>
            </w:r>
          </w:p>
          <w:p w14:paraId="1AB506A7" w14:textId="77777777" w:rsidR="008C2C44" w:rsidRPr="00207C9B" w:rsidRDefault="008C2C44" w:rsidP="008C2C44">
            <w:pPr>
              <w:jc w:val="center"/>
              <w:rPr>
                <w:rFonts w:ascii="Segoe UI" w:eastAsia="PMingLiU" w:hAnsi="Segoe UI" w:cs="Segoe UI"/>
                <w:bCs/>
                <w:lang w:eastAsia="en-US"/>
              </w:rPr>
            </w:pPr>
          </w:p>
          <w:p w14:paraId="2DCCE24D" w14:textId="77777777" w:rsidR="008C2C44" w:rsidRPr="00207C9B" w:rsidRDefault="008C2C44" w:rsidP="008C2C44">
            <w:pPr>
              <w:jc w:val="center"/>
              <w:rPr>
                <w:rFonts w:ascii="Segoe UI" w:eastAsia="PMingLiU" w:hAnsi="Segoe UI" w:cs="Segoe UI"/>
                <w:bCs/>
                <w:lang w:val="en-US" w:eastAsia="en-US"/>
              </w:rPr>
            </w:pPr>
          </w:p>
          <w:p w14:paraId="754716F4" w14:textId="28126F34" w:rsidR="00404BB2" w:rsidRPr="00207C9B" w:rsidRDefault="008C2C44" w:rsidP="008C2C44">
            <w:pPr>
              <w:jc w:val="center"/>
              <w:rPr>
                <w:rFonts w:ascii="Segoe UI" w:eastAsia="PMingLiU" w:hAnsi="Segoe UI" w:cs="Segoe UI"/>
                <w:bCs/>
                <w:lang w:val="en-US" w:eastAsia="en-US"/>
              </w:rPr>
            </w:pPr>
            <w:r w:rsidRPr="00207C9B">
              <w:rPr>
                <w:rFonts w:ascii="Segoe UI" w:eastAsia="PMingLiU" w:hAnsi="Segoe UI" w:cs="Segoe UI"/>
                <w:bCs/>
                <w:lang w:val="en-US" w:eastAsia="en-US"/>
              </w:rPr>
              <w:t>Sylvain Tranoy</w:t>
            </w:r>
          </w:p>
        </w:tc>
        <w:tc>
          <w:tcPr>
            <w:tcW w:w="4605" w:type="dxa"/>
          </w:tcPr>
          <w:p w14:paraId="6640DF73" w14:textId="77777777" w:rsidR="00076870" w:rsidRPr="00207C9B" w:rsidRDefault="00076870" w:rsidP="00553685">
            <w:pPr>
              <w:jc w:val="center"/>
              <w:rPr>
                <w:rFonts w:ascii="Segoe UI" w:eastAsia="PMingLiU" w:hAnsi="Segoe UI" w:cs="Segoe UI"/>
                <w:bCs/>
                <w:lang w:eastAsia="en-US"/>
              </w:rPr>
            </w:pPr>
            <w:r w:rsidRPr="00207C9B">
              <w:rPr>
                <w:rFonts w:ascii="Segoe UI" w:eastAsia="PMingLiU" w:hAnsi="Segoe UI" w:cs="Segoe UI"/>
                <w:bCs/>
                <w:lang w:eastAsia="en-US"/>
              </w:rPr>
              <w:t xml:space="preserve"> </w:t>
            </w:r>
            <w:r w:rsidR="008C2C44" w:rsidRPr="00207C9B">
              <w:rPr>
                <w:rFonts w:ascii="Segoe UI" w:eastAsia="PMingLiU" w:hAnsi="Segoe UI" w:cs="Segoe UI"/>
                <w:bCs/>
                <w:lang w:eastAsia="en-US"/>
              </w:rPr>
              <w:t>Pour la collectivité</w:t>
            </w:r>
          </w:p>
          <w:p w14:paraId="00231921" w14:textId="77777777" w:rsidR="008C2C44" w:rsidRPr="00207C9B" w:rsidRDefault="008C2C44" w:rsidP="00553685">
            <w:pPr>
              <w:jc w:val="center"/>
              <w:rPr>
                <w:rFonts w:ascii="Segoe UI" w:eastAsia="PMingLiU" w:hAnsi="Segoe UI" w:cs="Segoe UI"/>
                <w:bCs/>
                <w:lang w:eastAsia="en-US"/>
              </w:rPr>
            </w:pPr>
          </w:p>
          <w:p w14:paraId="769B8955" w14:textId="77777777" w:rsidR="008C2C44" w:rsidRPr="00207C9B" w:rsidRDefault="008C2C44" w:rsidP="008C2C44">
            <w:pPr>
              <w:jc w:val="center"/>
              <w:rPr>
                <w:rFonts w:ascii="Segoe UI" w:eastAsia="PMingLiU" w:hAnsi="Segoe UI" w:cs="Segoe UI"/>
                <w:bCs/>
                <w:lang w:eastAsia="en-US"/>
              </w:rPr>
            </w:pPr>
            <w:r w:rsidRPr="00207C9B">
              <w:rPr>
                <w:rFonts w:ascii="Segoe UI" w:eastAsia="PMingLiU" w:hAnsi="Segoe UI" w:cs="Segoe UI"/>
                <w:bCs/>
                <w:lang w:eastAsia="en-US"/>
              </w:rPr>
              <w:t xml:space="preserve">Le Maire / Le Président </w:t>
            </w:r>
          </w:p>
          <w:p w14:paraId="47F079B0" w14:textId="77777777" w:rsidR="008C2C44" w:rsidRPr="00207C9B" w:rsidRDefault="008C2C44" w:rsidP="008C2C44">
            <w:pPr>
              <w:jc w:val="center"/>
              <w:rPr>
                <w:rFonts w:ascii="Segoe UI" w:eastAsia="PMingLiU" w:hAnsi="Segoe UI" w:cs="Segoe UI"/>
                <w:bCs/>
                <w:lang w:eastAsia="en-US"/>
              </w:rPr>
            </w:pPr>
          </w:p>
          <w:p w14:paraId="400EA942" w14:textId="4F2FC4BE" w:rsidR="008C2C44" w:rsidRPr="00207C9B" w:rsidRDefault="008C2C44" w:rsidP="008C2C44">
            <w:pPr>
              <w:jc w:val="center"/>
              <w:rPr>
                <w:rFonts w:ascii="Segoe UI" w:eastAsia="PMingLiU" w:hAnsi="Segoe UI" w:cs="Segoe UI"/>
                <w:bCs/>
                <w:lang w:eastAsia="en-US"/>
              </w:rPr>
            </w:pPr>
          </w:p>
        </w:tc>
      </w:tr>
    </w:tbl>
    <w:p w14:paraId="33C46997" w14:textId="77777777" w:rsidR="00404BB2" w:rsidRPr="009858EB" w:rsidRDefault="00404BB2" w:rsidP="00313C45">
      <w:pPr>
        <w:rPr>
          <w:rFonts w:ascii="Arial" w:hAnsi="Arial" w:cs="Arial"/>
          <w:sz w:val="22"/>
          <w:szCs w:val="22"/>
          <w:u w:val="single"/>
          <w:lang w:eastAsia="en-US"/>
        </w:rPr>
      </w:pPr>
    </w:p>
    <w:sectPr w:rsidR="00404BB2" w:rsidRPr="009858EB" w:rsidSect="00313C45">
      <w:footerReference w:type="first" r:id="rId1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A6DFF" w14:textId="77777777" w:rsidR="00C11B08" w:rsidRDefault="00C11B08" w:rsidP="009D219A">
      <w:pPr>
        <w:spacing w:after="0"/>
      </w:pPr>
      <w:r>
        <w:separator/>
      </w:r>
    </w:p>
  </w:endnote>
  <w:endnote w:type="continuationSeparator" w:id="0">
    <w:p w14:paraId="0F9F26D4" w14:textId="77777777" w:rsidR="00C11B08" w:rsidRDefault="00C11B08" w:rsidP="009D219A">
      <w:pPr>
        <w:spacing w:after="0"/>
      </w:pPr>
      <w:r>
        <w:continuationSeparator/>
      </w:r>
    </w:p>
  </w:endnote>
  <w:endnote w:type="continuationNotice" w:id="1">
    <w:p w14:paraId="3342089E" w14:textId="77777777" w:rsidR="00C11B08" w:rsidRDefault="00C11B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29959555"/>
      <w:docPartObj>
        <w:docPartGallery w:val="Page Numbers (Bottom of Page)"/>
        <w:docPartUnique/>
      </w:docPartObj>
    </w:sdtPr>
    <w:sdtEndPr/>
    <w:sdtContent>
      <w:sdt>
        <w:sdtPr>
          <w:rPr>
            <w:rFonts w:asciiTheme="minorHAnsi" w:hAnsiTheme="minorHAnsi"/>
            <w:sz w:val="20"/>
          </w:rPr>
          <w:id w:val="123787606"/>
          <w:docPartObj>
            <w:docPartGallery w:val="Page Numbers (Top of Page)"/>
            <w:docPartUnique/>
          </w:docPartObj>
        </w:sdtPr>
        <w:sdtEndPr/>
        <w:sdtContent>
          <w:p w14:paraId="64475A16" w14:textId="77777777" w:rsidR="00553685" w:rsidRPr="00AA7DD9" w:rsidRDefault="00553685">
            <w:pPr>
              <w:pStyle w:val="Pieddepage"/>
              <w:jc w:val="right"/>
              <w:rPr>
                <w:rFonts w:asciiTheme="minorHAnsi" w:hAnsiTheme="minorHAnsi"/>
                <w:sz w:val="20"/>
              </w:rPr>
            </w:pPr>
            <w:r w:rsidRPr="00AA7DD9">
              <w:rPr>
                <w:rFonts w:asciiTheme="minorHAnsi" w:hAnsiTheme="minorHAnsi"/>
                <w:sz w:val="20"/>
              </w:rPr>
              <w:t xml:space="preserve">Page </w:t>
            </w:r>
            <w:r w:rsidRPr="00AA7DD9">
              <w:rPr>
                <w:rFonts w:asciiTheme="minorHAnsi" w:hAnsiTheme="minorHAnsi"/>
                <w:b/>
                <w:sz w:val="20"/>
              </w:rPr>
              <w:fldChar w:fldCharType="begin"/>
            </w:r>
            <w:r w:rsidRPr="00AA7DD9">
              <w:rPr>
                <w:rFonts w:asciiTheme="minorHAnsi" w:hAnsiTheme="minorHAnsi"/>
                <w:b/>
                <w:sz w:val="20"/>
              </w:rPr>
              <w:instrText>PAGE</w:instrText>
            </w:r>
            <w:r w:rsidRPr="00AA7DD9">
              <w:rPr>
                <w:rFonts w:asciiTheme="minorHAnsi" w:hAnsiTheme="minorHAnsi"/>
                <w:b/>
                <w:sz w:val="20"/>
              </w:rPr>
              <w:fldChar w:fldCharType="separate"/>
            </w:r>
            <w:r w:rsidR="009D479F">
              <w:rPr>
                <w:rFonts w:asciiTheme="minorHAnsi" w:hAnsiTheme="minorHAnsi"/>
                <w:b/>
                <w:noProof/>
                <w:sz w:val="20"/>
              </w:rPr>
              <w:t>7</w:t>
            </w:r>
            <w:r w:rsidRPr="00AA7DD9">
              <w:rPr>
                <w:rFonts w:asciiTheme="minorHAnsi" w:hAnsiTheme="minorHAnsi"/>
                <w:b/>
                <w:sz w:val="20"/>
              </w:rPr>
              <w:fldChar w:fldCharType="end"/>
            </w:r>
            <w:r w:rsidRPr="00AA7DD9">
              <w:rPr>
                <w:rFonts w:asciiTheme="minorHAnsi" w:hAnsiTheme="minorHAnsi"/>
                <w:sz w:val="20"/>
              </w:rPr>
              <w:t xml:space="preserve"> sur </w:t>
            </w:r>
            <w:r w:rsidRPr="00AA7DD9">
              <w:rPr>
                <w:rFonts w:asciiTheme="minorHAnsi" w:hAnsiTheme="minorHAnsi"/>
                <w:b/>
                <w:sz w:val="20"/>
              </w:rPr>
              <w:fldChar w:fldCharType="begin"/>
            </w:r>
            <w:r w:rsidRPr="00AA7DD9">
              <w:rPr>
                <w:rFonts w:asciiTheme="minorHAnsi" w:hAnsiTheme="minorHAnsi"/>
                <w:b/>
                <w:sz w:val="20"/>
              </w:rPr>
              <w:instrText>NUMPAGES</w:instrText>
            </w:r>
            <w:r w:rsidRPr="00AA7DD9">
              <w:rPr>
                <w:rFonts w:asciiTheme="minorHAnsi" w:hAnsiTheme="minorHAnsi"/>
                <w:b/>
                <w:sz w:val="20"/>
              </w:rPr>
              <w:fldChar w:fldCharType="separate"/>
            </w:r>
            <w:r w:rsidR="009D479F">
              <w:rPr>
                <w:rFonts w:asciiTheme="minorHAnsi" w:hAnsiTheme="minorHAnsi"/>
                <w:b/>
                <w:noProof/>
                <w:sz w:val="20"/>
              </w:rPr>
              <w:t>20</w:t>
            </w:r>
            <w:r w:rsidRPr="00AA7DD9">
              <w:rPr>
                <w:rFonts w:asciiTheme="minorHAnsi" w:hAnsiTheme="minorHAnsi"/>
                <w:b/>
                <w:sz w:val="20"/>
              </w:rPr>
              <w:fldChar w:fldCharType="end"/>
            </w:r>
          </w:p>
        </w:sdtContent>
      </w:sdt>
    </w:sdtContent>
  </w:sdt>
  <w:p w14:paraId="2057EDB6" w14:textId="77777777" w:rsidR="00553685" w:rsidRDefault="005536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3778682"/>
      <w:docPartObj>
        <w:docPartGallery w:val="Page Numbers (Bottom of Page)"/>
        <w:docPartUnique/>
      </w:docPartObj>
    </w:sdtPr>
    <w:sdtEndPr/>
    <w:sdtContent>
      <w:sdt>
        <w:sdtPr>
          <w:rPr>
            <w:rFonts w:asciiTheme="minorHAnsi" w:hAnsiTheme="minorHAnsi"/>
            <w:sz w:val="20"/>
          </w:rPr>
          <w:id w:val="13778683"/>
          <w:docPartObj>
            <w:docPartGallery w:val="Page Numbers (Top of Page)"/>
            <w:docPartUnique/>
          </w:docPartObj>
        </w:sdtPr>
        <w:sdtEndPr/>
        <w:sdtContent>
          <w:p w14:paraId="0E610C30" w14:textId="77777777" w:rsidR="00553685" w:rsidRPr="00AA7DD9" w:rsidRDefault="00553685" w:rsidP="004B5A44">
            <w:pPr>
              <w:pStyle w:val="Pieddepage"/>
              <w:jc w:val="right"/>
              <w:rPr>
                <w:rFonts w:asciiTheme="minorHAnsi" w:hAnsiTheme="minorHAnsi"/>
                <w:sz w:val="20"/>
              </w:rPr>
            </w:pPr>
            <w:r w:rsidRPr="00AA7DD9">
              <w:rPr>
                <w:rFonts w:asciiTheme="minorHAnsi" w:hAnsiTheme="minorHAnsi"/>
                <w:sz w:val="20"/>
              </w:rPr>
              <w:t xml:space="preserve">Page </w:t>
            </w:r>
            <w:r w:rsidRPr="00AA7DD9">
              <w:rPr>
                <w:rFonts w:asciiTheme="minorHAnsi" w:hAnsiTheme="minorHAnsi"/>
                <w:b/>
                <w:sz w:val="20"/>
              </w:rPr>
              <w:fldChar w:fldCharType="begin"/>
            </w:r>
            <w:r w:rsidRPr="00AA7DD9">
              <w:rPr>
                <w:rFonts w:asciiTheme="minorHAnsi" w:hAnsiTheme="minorHAnsi"/>
                <w:b/>
                <w:sz w:val="20"/>
              </w:rPr>
              <w:instrText>PAGE</w:instrText>
            </w:r>
            <w:r w:rsidRPr="00AA7DD9">
              <w:rPr>
                <w:rFonts w:asciiTheme="minorHAnsi" w:hAnsiTheme="minorHAnsi"/>
                <w:b/>
                <w:sz w:val="20"/>
              </w:rPr>
              <w:fldChar w:fldCharType="separate"/>
            </w:r>
            <w:r w:rsidR="00E54A1B">
              <w:rPr>
                <w:rFonts w:asciiTheme="minorHAnsi" w:hAnsiTheme="minorHAnsi"/>
                <w:b/>
                <w:noProof/>
                <w:sz w:val="20"/>
              </w:rPr>
              <w:t>1</w:t>
            </w:r>
            <w:r w:rsidRPr="00AA7DD9">
              <w:rPr>
                <w:rFonts w:asciiTheme="minorHAnsi" w:hAnsiTheme="minorHAnsi"/>
                <w:b/>
                <w:sz w:val="20"/>
              </w:rPr>
              <w:fldChar w:fldCharType="end"/>
            </w:r>
            <w:r w:rsidRPr="00AA7DD9">
              <w:rPr>
                <w:rFonts w:asciiTheme="minorHAnsi" w:hAnsiTheme="minorHAnsi"/>
                <w:sz w:val="20"/>
              </w:rPr>
              <w:t xml:space="preserve"> sur </w:t>
            </w:r>
            <w:r w:rsidRPr="00AA7DD9">
              <w:rPr>
                <w:rFonts w:asciiTheme="minorHAnsi" w:hAnsiTheme="minorHAnsi"/>
                <w:b/>
                <w:sz w:val="20"/>
              </w:rPr>
              <w:fldChar w:fldCharType="begin"/>
            </w:r>
            <w:r w:rsidRPr="00AA7DD9">
              <w:rPr>
                <w:rFonts w:asciiTheme="minorHAnsi" w:hAnsiTheme="minorHAnsi"/>
                <w:b/>
                <w:sz w:val="20"/>
              </w:rPr>
              <w:instrText>NUMPAGES</w:instrText>
            </w:r>
            <w:r w:rsidRPr="00AA7DD9">
              <w:rPr>
                <w:rFonts w:asciiTheme="minorHAnsi" w:hAnsiTheme="minorHAnsi"/>
                <w:b/>
                <w:sz w:val="20"/>
              </w:rPr>
              <w:fldChar w:fldCharType="separate"/>
            </w:r>
            <w:r w:rsidR="00E54A1B">
              <w:rPr>
                <w:rFonts w:asciiTheme="minorHAnsi" w:hAnsiTheme="minorHAnsi"/>
                <w:b/>
                <w:noProof/>
                <w:sz w:val="20"/>
              </w:rPr>
              <w:t>20</w:t>
            </w:r>
            <w:r w:rsidRPr="00AA7DD9">
              <w:rPr>
                <w:rFonts w:asciiTheme="minorHAnsi" w:hAnsiTheme="minorHAnsi"/>
                <w:b/>
                <w:sz w:val="20"/>
              </w:rPr>
              <w:fldChar w:fldCharType="end"/>
            </w:r>
          </w:p>
        </w:sdtContent>
      </w:sdt>
    </w:sdtContent>
  </w:sdt>
  <w:p w14:paraId="3C1D55F8" w14:textId="77777777" w:rsidR="00553685" w:rsidRPr="004B5A44" w:rsidRDefault="00553685" w:rsidP="004B5A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3778680"/>
      <w:docPartObj>
        <w:docPartGallery w:val="Page Numbers (Bottom of Page)"/>
        <w:docPartUnique/>
      </w:docPartObj>
    </w:sdtPr>
    <w:sdtEndPr/>
    <w:sdtContent>
      <w:sdt>
        <w:sdtPr>
          <w:rPr>
            <w:rFonts w:asciiTheme="minorHAnsi" w:hAnsiTheme="minorHAnsi"/>
            <w:sz w:val="20"/>
          </w:rPr>
          <w:id w:val="13778681"/>
          <w:docPartObj>
            <w:docPartGallery w:val="Page Numbers (Top of Page)"/>
            <w:docPartUnique/>
          </w:docPartObj>
        </w:sdtPr>
        <w:sdtEndPr/>
        <w:sdtContent>
          <w:p w14:paraId="2D9981E1" w14:textId="77777777" w:rsidR="00553685" w:rsidRPr="00AA7DD9" w:rsidRDefault="00553685" w:rsidP="004B5A44">
            <w:pPr>
              <w:pStyle w:val="Pieddepage"/>
              <w:jc w:val="right"/>
              <w:rPr>
                <w:rFonts w:asciiTheme="minorHAnsi" w:hAnsiTheme="minorHAnsi"/>
                <w:sz w:val="20"/>
              </w:rPr>
            </w:pPr>
            <w:r w:rsidRPr="00AA7DD9">
              <w:rPr>
                <w:rFonts w:asciiTheme="minorHAnsi" w:hAnsiTheme="minorHAnsi"/>
                <w:sz w:val="20"/>
              </w:rPr>
              <w:t xml:space="preserve">Page </w:t>
            </w:r>
            <w:r w:rsidRPr="00AA7DD9">
              <w:rPr>
                <w:rFonts w:asciiTheme="minorHAnsi" w:hAnsiTheme="minorHAnsi"/>
                <w:b/>
                <w:sz w:val="20"/>
              </w:rPr>
              <w:fldChar w:fldCharType="begin"/>
            </w:r>
            <w:r w:rsidRPr="00AA7DD9">
              <w:rPr>
                <w:rFonts w:asciiTheme="minorHAnsi" w:hAnsiTheme="minorHAnsi"/>
                <w:b/>
                <w:sz w:val="20"/>
              </w:rPr>
              <w:instrText>PAGE</w:instrText>
            </w:r>
            <w:r w:rsidRPr="00AA7DD9">
              <w:rPr>
                <w:rFonts w:asciiTheme="minorHAnsi" w:hAnsiTheme="minorHAnsi"/>
                <w:b/>
                <w:sz w:val="20"/>
              </w:rPr>
              <w:fldChar w:fldCharType="separate"/>
            </w:r>
            <w:r w:rsidR="00E54A1B">
              <w:rPr>
                <w:rFonts w:asciiTheme="minorHAnsi" w:hAnsiTheme="minorHAnsi"/>
                <w:b/>
                <w:noProof/>
                <w:sz w:val="20"/>
              </w:rPr>
              <w:t>11</w:t>
            </w:r>
            <w:r w:rsidRPr="00AA7DD9">
              <w:rPr>
                <w:rFonts w:asciiTheme="minorHAnsi" w:hAnsiTheme="minorHAnsi"/>
                <w:b/>
                <w:sz w:val="20"/>
              </w:rPr>
              <w:fldChar w:fldCharType="end"/>
            </w:r>
            <w:r w:rsidRPr="00AA7DD9">
              <w:rPr>
                <w:rFonts w:asciiTheme="minorHAnsi" w:hAnsiTheme="minorHAnsi"/>
                <w:sz w:val="20"/>
              </w:rPr>
              <w:t xml:space="preserve"> sur </w:t>
            </w:r>
            <w:r w:rsidRPr="00AA7DD9">
              <w:rPr>
                <w:rFonts w:asciiTheme="minorHAnsi" w:hAnsiTheme="minorHAnsi"/>
                <w:b/>
                <w:sz w:val="20"/>
              </w:rPr>
              <w:fldChar w:fldCharType="begin"/>
            </w:r>
            <w:r w:rsidRPr="00AA7DD9">
              <w:rPr>
                <w:rFonts w:asciiTheme="minorHAnsi" w:hAnsiTheme="minorHAnsi"/>
                <w:b/>
                <w:sz w:val="20"/>
              </w:rPr>
              <w:instrText>NUMPAGES</w:instrText>
            </w:r>
            <w:r w:rsidRPr="00AA7DD9">
              <w:rPr>
                <w:rFonts w:asciiTheme="minorHAnsi" w:hAnsiTheme="minorHAnsi"/>
                <w:b/>
                <w:sz w:val="20"/>
              </w:rPr>
              <w:fldChar w:fldCharType="separate"/>
            </w:r>
            <w:r w:rsidR="00E54A1B">
              <w:rPr>
                <w:rFonts w:asciiTheme="minorHAnsi" w:hAnsiTheme="minorHAnsi"/>
                <w:b/>
                <w:noProof/>
                <w:sz w:val="20"/>
              </w:rPr>
              <w:t>20</w:t>
            </w:r>
            <w:r w:rsidRPr="00AA7DD9">
              <w:rPr>
                <w:rFonts w:asciiTheme="minorHAnsi" w:hAnsiTheme="minorHAnsi"/>
                <w:b/>
                <w:sz w:val="20"/>
              </w:rPr>
              <w:fldChar w:fldCharType="end"/>
            </w:r>
          </w:p>
        </w:sdtContent>
      </w:sdt>
    </w:sdtContent>
  </w:sdt>
  <w:p w14:paraId="75185925" w14:textId="77777777" w:rsidR="00553685" w:rsidRDefault="005536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525F3" w14:textId="77777777" w:rsidR="00C11B08" w:rsidRDefault="00C11B08" w:rsidP="009D219A">
      <w:pPr>
        <w:spacing w:after="0"/>
      </w:pPr>
      <w:r>
        <w:separator/>
      </w:r>
    </w:p>
  </w:footnote>
  <w:footnote w:type="continuationSeparator" w:id="0">
    <w:p w14:paraId="1D48BD8B" w14:textId="77777777" w:rsidR="00C11B08" w:rsidRDefault="00C11B08" w:rsidP="009D219A">
      <w:pPr>
        <w:spacing w:after="0"/>
      </w:pPr>
      <w:r>
        <w:continuationSeparator/>
      </w:r>
    </w:p>
  </w:footnote>
  <w:footnote w:type="continuationNotice" w:id="1">
    <w:p w14:paraId="28066FFD" w14:textId="77777777" w:rsidR="00C11B08" w:rsidRDefault="00C11B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184F"/>
    <w:multiLevelType w:val="hybridMultilevel"/>
    <w:tmpl w:val="98D82F32"/>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B24FF1"/>
    <w:multiLevelType w:val="hybridMultilevel"/>
    <w:tmpl w:val="F2A40E9E"/>
    <w:lvl w:ilvl="0" w:tplc="FB00C0E0">
      <w:start w:val="28"/>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1B2E9F"/>
    <w:multiLevelType w:val="hybridMultilevel"/>
    <w:tmpl w:val="AC6A05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2C673D"/>
    <w:multiLevelType w:val="hybridMultilevel"/>
    <w:tmpl w:val="D1CC2CD0"/>
    <w:lvl w:ilvl="0" w:tplc="4392C944">
      <w:start w:val="5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F2B58"/>
    <w:multiLevelType w:val="hybridMultilevel"/>
    <w:tmpl w:val="2DFC9DDE"/>
    <w:lvl w:ilvl="0" w:tplc="040C0003">
      <w:start w:val="1"/>
      <w:numFmt w:val="bullet"/>
      <w:lvlText w:val="o"/>
      <w:lvlJc w:val="left"/>
      <w:pPr>
        <w:ind w:left="1410" w:hanging="360"/>
      </w:pPr>
      <w:rPr>
        <w:rFonts w:ascii="Courier New" w:hAnsi="Courier New" w:cs="Courier New"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5" w15:restartNumberingAfterBreak="0">
    <w:nsid w:val="20A05025"/>
    <w:multiLevelType w:val="multilevel"/>
    <w:tmpl w:val="E3FCB9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1CB2890"/>
    <w:multiLevelType w:val="hybridMultilevel"/>
    <w:tmpl w:val="A33263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8463A8"/>
    <w:multiLevelType w:val="hybridMultilevel"/>
    <w:tmpl w:val="3B56D22A"/>
    <w:lvl w:ilvl="0" w:tplc="799832C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656A4C"/>
    <w:multiLevelType w:val="hybridMultilevel"/>
    <w:tmpl w:val="3BE05632"/>
    <w:lvl w:ilvl="0" w:tplc="1D1296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661347"/>
    <w:multiLevelType w:val="hybridMultilevel"/>
    <w:tmpl w:val="92542F18"/>
    <w:lvl w:ilvl="0" w:tplc="290AF02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C018EA"/>
    <w:multiLevelType w:val="hybridMultilevel"/>
    <w:tmpl w:val="1D56ADFE"/>
    <w:lvl w:ilvl="0" w:tplc="EE04C200">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82736D"/>
    <w:multiLevelType w:val="hybridMultilevel"/>
    <w:tmpl w:val="3E04B218"/>
    <w:lvl w:ilvl="0" w:tplc="9A52D81C">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AF2F4F"/>
    <w:multiLevelType w:val="hybridMultilevel"/>
    <w:tmpl w:val="4336E9C8"/>
    <w:lvl w:ilvl="0" w:tplc="20141F56">
      <w:numFmt w:val="bullet"/>
      <w:lvlText w:val=""/>
      <w:lvlJc w:val="left"/>
      <w:pPr>
        <w:tabs>
          <w:tab w:val="num" w:pos="1134"/>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60F7B"/>
    <w:multiLevelType w:val="hybridMultilevel"/>
    <w:tmpl w:val="27CAF1B6"/>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0F05752"/>
    <w:multiLevelType w:val="hybridMultilevel"/>
    <w:tmpl w:val="D9948128"/>
    <w:lvl w:ilvl="0" w:tplc="9424A9FC">
      <w:start w:val="50"/>
      <w:numFmt w:val="bullet"/>
      <w:lvlText w:val=""/>
      <w:lvlJc w:val="left"/>
      <w:pPr>
        <w:ind w:left="360" w:hanging="360"/>
      </w:pPr>
      <w:rPr>
        <w:rFonts w:ascii="Wingdings" w:eastAsia="Times New Roman" w:hAnsi="Wingdings" w:hint="default"/>
        <w:b w:val="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1637CCF"/>
    <w:multiLevelType w:val="hybridMultilevel"/>
    <w:tmpl w:val="E2884052"/>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1E338D9"/>
    <w:multiLevelType w:val="hybridMultilevel"/>
    <w:tmpl w:val="473C5150"/>
    <w:lvl w:ilvl="0" w:tplc="CDA011F4">
      <w:start w:val="1"/>
      <w:numFmt w:val="bullet"/>
      <w:lvlText w:val="-"/>
      <w:lvlJc w:val="left"/>
      <w:pPr>
        <w:tabs>
          <w:tab w:val="num" w:pos="720"/>
        </w:tabs>
        <w:ind w:left="720" w:hanging="360"/>
      </w:pPr>
      <w:rPr>
        <w:rFonts w:ascii="Gill Sans MT" w:hAnsi="Gill Sans MT" w:hint="default"/>
      </w:rPr>
    </w:lvl>
    <w:lvl w:ilvl="1" w:tplc="040C0003">
      <w:start w:val="1"/>
      <w:numFmt w:val="bullet"/>
      <w:lvlText w:val="o"/>
      <w:lvlJc w:val="left"/>
      <w:pPr>
        <w:tabs>
          <w:tab w:val="num" w:pos="360"/>
        </w:tabs>
        <w:ind w:left="36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42F51"/>
    <w:multiLevelType w:val="hybridMultilevel"/>
    <w:tmpl w:val="0338FA9A"/>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66F22AB"/>
    <w:multiLevelType w:val="hybridMultilevel"/>
    <w:tmpl w:val="B4B4CD24"/>
    <w:lvl w:ilvl="0" w:tplc="AC802D4A">
      <w:start w:val="1"/>
      <w:numFmt w:val="bullet"/>
      <w:lvlText w:val="-"/>
      <w:lvlJc w:val="left"/>
      <w:pPr>
        <w:tabs>
          <w:tab w:val="num" w:pos="207"/>
        </w:tabs>
        <w:ind w:left="207" w:hanging="20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1276D"/>
    <w:multiLevelType w:val="hybridMultilevel"/>
    <w:tmpl w:val="5656BD80"/>
    <w:lvl w:ilvl="0" w:tplc="CDA011F4">
      <w:start w:val="1"/>
      <w:numFmt w:val="bullet"/>
      <w:lvlText w:val="-"/>
      <w:lvlJc w:val="left"/>
      <w:pPr>
        <w:tabs>
          <w:tab w:val="num" w:pos="1068"/>
        </w:tabs>
        <w:ind w:left="1068" w:hanging="360"/>
      </w:pPr>
      <w:rPr>
        <w:rFonts w:ascii="Gill Sans MT" w:hAnsi="Gill Sans MT"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B5A477E"/>
    <w:multiLevelType w:val="hybridMultilevel"/>
    <w:tmpl w:val="E3667958"/>
    <w:lvl w:ilvl="0" w:tplc="EE04C200">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8F647D"/>
    <w:multiLevelType w:val="hybridMultilevel"/>
    <w:tmpl w:val="38184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21F7FB1"/>
    <w:multiLevelType w:val="hybridMultilevel"/>
    <w:tmpl w:val="EC040E52"/>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2B46335"/>
    <w:multiLevelType w:val="hybridMultilevel"/>
    <w:tmpl w:val="7534E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05785E"/>
    <w:multiLevelType w:val="hybridMultilevel"/>
    <w:tmpl w:val="254C5912"/>
    <w:lvl w:ilvl="0" w:tplc="905A6B12">
      <w:start w:val="7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6B5A30"/>
    <w:multiLevelType w:val="hybridMultilevel"/>
    <w:tmpl w:val="1E8C3400"/>
    <w:lvl w:ilvl="0" w:tplc="D340B9F6">
      <w:start w:val="4"/>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4AE42FD"/>
    <w:multiLevelType w:val="multilevel"/>
    <w:tmpl w:val="8DCA1402"/>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A24342A"/>
    <w:multiLevelType w:val="hybridMultilevel"/>
    <w:tmpl w:val="DEFE3EE2"/>
    <w:lvl w:ilvl="0" w:tplc="E5C8D108">
      <w:start w:val="201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0F73B3"/>
    <w:multiLevelType w:val="hybridMultilevel"/>
    <w:tmpl w:val="8EF82D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E82"/>
    <w:multiLevelType w:val="hybridMultilevel"/>
    <w:tmpl w:val="984E4D00"/>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03A2A51"/>
    <w:multiLevelType w:val="hybridMultilevel"/>
    <w:tmpl w:val="45DEC0DA"/>
    <w:lvl w:ilvl="0" w:tplc="CDA011F4">
      <w:start w:val="1"/>
      <w:numFmt w:val="bullet"/>
      <w:lvlText w:val="-"/>
      <w:lvlJc w:val="left"/>
      <w:pPr>
        <w:tabs>
          <w:tab w:val="num" w:pos="720"/>
        </w:tabs>
        <w:ind w:left="720" w:hanging="360"/>
      </w:pPr>
      <w:rPr>
        <w:rFonts w:ascii="Gill Sans MT" w:hAnsi="Gill Sans MT"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624815"/>
    <w:multiLevelType w:val="hybridMultilevel"/>
    <w:tmpl w:val="110E9230"/>
    <w:lvl w:ilvl="0" w:tplc="0FA20DB4">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5DA7DC1"/>
    <w:multiLevelType w:val="hybridMultilevel"/>
    <w:tmpl w:val="7360CAC0"/>
    <w:lvl w:ilvl="0" w:tplc="0FA20DB4">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99E0176"/>
    <w:multiLevelType w:val="hybridMultilevel"/>
    <w:tmpl w:val="3634E2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5"/>
  </w:num>
  <w:num w:numId="11">
    <w:abstractNumId w:val="5"/>
  </w:num>
  <w:num w:numId="12">
    <w:abstractNumId w:val="12"/>
  </w:num>
  <w:num w:numId="13">
    <w:abstractNumId w:val="18"/>
  </w:num>
  <w:num w:numId="14">
    <w:abstractNumId w:val="5"/>
  </w:num>
  <w:num w:numId="15">
    <w:abstractNumId w:val="5"/>
  </w:num>
  <w:num w:numId="16">
    <w:abstractNumId w:val="12"/>
  </w:num>
  <w:num w:numId="17">
    <w:abstractNumId w:val="18"/>
  </w:num>
  <w:num w:numId="18">
    <w:abstractNumId w:val="27"/>
  </w:num>
  <w:num w:numId="19">
    <w:abstractNumId w:val="9"/>
  </w:num>
  <w:num w:numId="20">
    <w:abstractNumId w:val="8"/>
  </w:num>
  <w:num w:numId="21">
    <w:abstractNumId w:val="23"/>
  </w:num>
  <w:num w:numId="22">
    <w:abstractNumId w:val="20"/>
  </w:num>
  <w:num w:numId="23">
    <w:abstractNumId w:val="2"/>
  </w:num>
  <w:num w:numId="24">
    <w:abstractNumId w:val="25"/>
  </w:num>
  <w:num w:numId="25">
    <w:abstractNumId w:val="11"/>
  </w:num>
  <w:num w:numId="26">
    <w:abstractNumId w:val="4"/>
  </w:num>
  <w:num w:numId="27">
    <w:abstractNumId w:val="28"/>
  </w:num>
  <w:num w:numId="28">
    <w:abstractNumId w:val="16"/>
  </w:num>
  <w:num w:numId="29">
    <w:abstractNumId w:val="30"/>
  </w:num>
  <w:num w:numId="30">
    <w:abstractNumId w:val="19"/>
  </w:num>
  <w:num w:numId="31">
    <w:abstractNumId w:val="14"/>
  </w:num>
  <w:num w:numId="32">
    <w:abstractNumId w:val="3"/>
  </w:num>
  <w:num w:numId="33">
    <w:abstractNumId w:val="1"/>
  </w:num>
  <w:num w:numId="34">
    <w:abstractNumId w:val="6"/>
  </w:num>
  <w:num w:numId="35">
    <w:abstractNumId w:val="0"/>
  </w:num>
  <w:num w:numId="36">
    <w:abstractNumId w:val="31"/>
  </w:num>
  <w:num w:numId="37">
    <w:abstractNumId w:val="22"/>
  </w:num>
  <w:num w:numId="38">
    <w:abstractNumId w:val="32"/>
  </w:num>
  <w:num w:numId="39">
    <w:abstractNumId w:val="17"/>
  </w:num>
  <w:num w:numId="40">
    <w:abstractNumId w:val="13"/>
  </w:num>
  <w:num w:numId="41">
    <w:abstractNumId w:val="29"/>
  </w:num>
  <w:num w:numId="42">
    <w:abstractNumId w:val="15"/>
  </w:num>
  <w:num w:numId="43">
    <w:abstractNumId w:val="7"/>
  </w:num>
  <w:num w:numId="44">
    <w:abstractNumId w:val="33"/>
  </w:num>
  <w:num w:numId="45">
    <w:abstractNumId w:val="24"/>
  </w:num>
  <w:num w:numId="46">
    <w:abstractNumId w:val="2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C5"/>
    <w:rsid w:val="0000311E"/>
    <w:rsid w:val="00011088"/>
    <w:rsid w:val="00012ECC"/>
    <w:rsid w:val="000139BE"/>
    <w:rsid w:val="00026316"/>
    <w:rsid w:val="0003096A"/>
    <w:rsid w:val="000365FF"/>
    <w:rsid w:val="0004282C"/>
    <w:rsid w:val="00044523"/>
    <w:rsid w:val="00044F01"/>
    <w:rsid w:val="00046401"/>
    <w:rsid w:val="00047422"/>
    <w:rsid w:val="00047FD2"/>
    <w:rsid w:val="00050EE2"/>
    <w:rsid w:val="0005634C"/>
    <w:rsid w:val="000730F3"/>
    <w:rsid w:val="00075DB8"/>
    <w:rsid w:val="00076870"/>
    <w:rsid w:val="00086611"/>
    <w:rsid w:val="00095B50"/>
    <w:rsid w:val="000964E7"/>
    <w:rsid w:val="00097E63"/>
    <w:rsid w:val="000B1763"/>
    <w:rsid w:val="000B5A14"/>
    <w:rsid w:val="000B5B92"/>
    <w:rsid w:val="000B75A8"/>
    <w:rsid w:val="000B7E9C"/>
    <w:rsid w:val="000D6B4D"/>
    <w:rsid w:val="000E1672"/>
    <w:rsid w:val="000F0101"/>
    <w:rsid w:val="00116D7E"/>
    <w:rsid w:val="00123518"/>
    <w:rsid w:val="00124721"/>
    <w:rsid w:val="001434F9"/>
    <w:rsid w:val="001452B9"/>
    <w:rsid w:val="00145C73"/>
    <w:rsid w:val="00145C7B"/>
    <w:rsid w:val="00153CED"/>
    <w:rsid w:val="00157B9A"/>
    <w:rsid w:val="001643DB"/>
    <w:rsid w:val="001733B6"/>
    <w:rsid w:val="0018494C"/>
    <w:rsid w:val="001937BC"/>
    <w:rsid w:val="00194FCF"/>
    <w:rsid w:val="00197CBF"/>
    <w:rsid w:val="001A43BD"/>
    <w:rsid w:val="001A7411"/>
    <w:rsid w:val="001A77C3"/>
    <w:rsid w:val="001B30A4"/>
    <w:rsid w:val="001B37B1"/>
    <w:rsid w:val="001B6CDB"/>
    <w:rsid w:val="001B7BE8"/>
    <w:rsid w:val="001C143D"/>
    <w:rsid w:val="001C6C0F"/>
    <w:rsid w:val="001C79C6"/>
    <w:rsid w:val="001D2943"/>
    <w:rsid w:val="001F106C"/>
    <w:rsid w:val="001F149B"/>
    <w:rsid w:val="001F162C"/>
    <w:rsid w:val="001F21F4"/>
    <w:rsid w:val="001F4438"/>
    <w:rsid w:val="00201A23"/>
    <w:rsid w:val="00207C9B"/>
    <w:rsid w:val="00222C11"/>
    <w:rsid w:val="00224DFF"/>
    <w:rsid w:val="00225A6B"/>
    <w:rsid w:val="002313E9"/>
    <w:rsid w:val="002356C2"/>
    <w:rsid w:val="00236A1B"/>
    <w:rsid w:val="00243F6E"/>
    <w:rsid w:val="0024467D"/>
    <w:rsid w:val="00254331"/>
    <w:rsid w:val="00265C50"/>
    <w:rsid w:val="002729A2"/>
    <w:rsid w:val="00274077"/>
    <w:rsid w:val="00276F81"/>
    <w:rsid w:val="00284B00"/>
    <w:rsid w:val="00285E19"/>
    <w:rsid w:val="002A2980"/>
    <w:rsid w:val="002A5492"/>
    <w:rsid w:val="002A6BC4"/>
    <w:rsid w:val="002C11AD"/>
    <w:rsid w:val="002C340B"/>
    <w:rsid w:val="002D0FC9"/>
    <w:rsid w:val="002D4AB2"/>
    <w:rsid w:val="002D5D64"/>
    <w:rsid w:val="002E0129"/>
    <w:rsid w:val="002E02EE"/>
    <w:rsid w:val="002E2B16"/>
    <w:rsid w:val="00313C45"/>
    <w:rsid w:val="00322DC6"/>
    <w:rsid w:val="00323352"/>
    <w:rsid w:val="00325D24"/>
    <w:rsid w:val="003474E3"/>
    <w:rsid w:val="00347E1B"/>
    <w:rsid w:val="0035074A"/>
    <w:rsid w:val="00353AD7"/>
    <w:rsid w:val="003664A1"/>
    <w:rsid w:val="00366E8D"/>
    <w:rsid w:val="00374605"/>
    <w:rsid w:val="00377E2E"/>
    <w:rsid w:val="00380F6E"/>
    <w:rsid w:val="00384302"/>
    <w:rsid w:val="0038681B"/>
    <w:rsid w:val="0039096A"/>
    <w:rsid w:val="00393C0D"/>
    <w:rsid w:val="003A0A9C"/>
    <w:rsid w:val="003B2073"/>
    <w:rsid w:val="003B2FDE"/>
    <w:rsid w:val="003C2C39"/>
    <w:rsid w:val="003C2EBD"/>
    <w:rsid w:val="003D5C56"/>
    <w:rsid w:val="003F4784"/>
    <w:rsid w:val="003F5A4F"/>
    <w:rsid w:val="004037B2"/>
    <w:rsid w:val="00404BB2"/>
    <w:rsid w:val="00405719"/>
    <w:rsid w:val="00422B1B"/>
    <w:rsid w:val="00423423"/>
    <w:rsid w:val="004262D3"/>
    <w:rsid w:val="0043239D"/>
    <w:rsid w:val="00437DEC"/>
    <w:rsid w:val="00451156"/>
    <w:rsid w:val="00451709"/>
    <w:rsid w:val="00466C56"/>
    <w:rsid w:val="00477CE6"/>
    <w:rsid w:val="00483C28"/>
    <w:rsid w:val="004923DE"/>
    <w:rsid w:val="004947A9"/>
    <w:rsid w:val="004A1666"/>
    <w:rsid w:val="004A2557"/>
    <w:rsid w:val="004A2965"/>
    <w:rsid w:val="004B3A0D"/>
    <w:rsid w:val="004B5A44"/>
    <w:rsid w:val="004C4649"/>
    <w:rsid w:val="004E0C45"/>
    <w:rsid w:val="004F04F4"/>
    <w:rsid w:val="004F2814"/>
    <w:rsid w:val="004F36EA"/>
    <w:rsid w:val="004F3FF4"/>
    <w:rsid w:val="004F4BE6"/>
    <w:rsid w:val="005008B3"/>
    <w:rsid w:val="005019AF"/>
    <w:rsid w:val="00503347"/>
    <w:rsid w:val="00513C55"/>
    <w:rsid w:val="0051701B"/>
    <w:rsid w:val="005227E6"/>
    <w:rsid w:val="0052713A"/>
    <w:rsid w:val="005311C6"/>
    <w:rsid w:val="00532896"/>
    <w:rsid w:val="00532FA8"/>
    <w:rsid w:val="00537DE8"/>
    <w:rsid w:val="00545E32"/>
    <w:rsid w:val="00553685"/>
    <w:rsid w:val="005544FD"/>
    <w:rsid w:val="00557A0F"/>
    <w:rsid w:val="0056024F"/>
    <w:rsid w:val="0056719C"/>
    <w:rsid w:val="00574D69"/>
    <w:rsid w:val="00582C9F"/>
    <w:rsid w:val="005863B0"/>
    <w:rsid w:val="0059166C"/>
    <w:rsid w:val="005977AE"/>
    <w:rsid w:val="005A3239"/>
    <w:rsid w:val="005A6B59"/>
    <w:rsid w:val="005B1B2B"/>
    <w:rsid w:val="005B7FEA"/>
    <w:rsid w:val="005C645A"/>
    <w:rsid w:val="005C6BB3"/>
    <w:rsid w:val="005E4005"/>
    <w:rsid w:val="005F0592"/>
    <w:rsid w:val="005F329F"/>
    <w:rsid w:val="005F54D4"/>
    <w:rsid w:val="00610818"/>
    <w:rsid w:val="00612CF6"/>
    <w:rsid w:val="0062255A"/>
    <w:rsid w:val="00623042"/>
    <w:rsid w:val="00630818"/>
    <w:rsid w:val="00630970"/>
    <w:rsid w:val="00643A93"/>
    <w:rsid w:val="00650E3B"/>
    <w:rsid w:val="00651985"/>
    <w:rsid w:val="00652861"/>
    <w:rsid w:val="00657DC8"/>
    <w:rsid w:val="0066518A"/>
    <w:rsid w:val="00673C85"/>
    <w:rsid w:val="006862F3"/>
    <w:rsid w:val="00686686"/>
    <w:rsid w:val="00687E38"/>
    <w:rsid w:val="00692AE8"/>
    <w:rsid w:val="006931EF"/>
    <w:rsid w:val="00696A85"/>
    <w:rsid w:val="006971E9"/>
    <w:rsid w:val="006A1180"/>
    <w:rsid w:val="006B2020"/>
    <w:rsid w:val="006C103A"/>
    <w:rsid w:val="006C6168"/>
    <w:rsid w:val="006C7C92"/>
    <w:rsid w:val="006D4EBA"/>
    <w:rsid w:val="006D69E9"/>
    <w:rsid w:val="006E50B4"/>
    <w:rsid w:val="006E6E2C"/>
    <w:rsid w:val="006F0C47"/>
    <w:rsid w:val="006F15FE"/>
    <w:rsid w:val="006F2A10"/>
    <w:rsid w:val="00704BCA"/>
    <w:rsid w:val="007059AA"/>
    <w:rsid w:val="00707018"/>
    <w:rsid w:val="007077D5"/>
    <w:rsid w:val="007103ED"/>
    <w:rsid w:val="007127DB"/>
    <w:rsid w:val="0072197F"/>
    <w:rsid w:val="00736AA6"/>
    <w:rsid w:val="00744AC9"/>
    <w:rsid w:val="007567F9"/>
    <w:rsid w:val="00760F26"/>
    <w:rsid w:val="00770617"/>
    <w:rsid w:val="00770CF1"/>
    <w:rsid w:val="00776836"/>
    <w:rsid w:val="00776DC5"/>
    <w:rsid w:val="00787107"/>
    <w:rsid w:val="00787E25"/>
    <w:rsid w:val="00792C29"/>
    <w:rsid w:val="007A18C8"/>
    <w:rsid w:val="007A1ACF"/>
    <w:rsid w:val="007A20DF"/>
    <w:rsid w:val="007A4BAB"/>
    <w:rsid w:val="007B0353"/>
    <w:rsid w:val="007D4999"/>
    <w:rsid w:val="007E061F"/>
    <w:rsid w:val="007E3E6F"/>
    <w:rsid w:val="007F0DA9"/>
    <w:rsid w:val="007F16C2"/>
    <w:rsid w:val="007F2C1D"/>
    <w:rsid w:val="007F58D4"/>
    <w:rsid w:val="007F6B3F"/>
    <w:rsid w:val="007F7FC8"/>
    <w:rsid w:val="008013E6"/>
    <w:rsid w:val="008023BB"/>
    <w:rsid w:val="008066CF"/>
    <w:rsid w:val="00813738"/>
    <w:rsid w:val="00821DA9"/>
    <w:rsid w:val="00821F40"/>
    <w:rsid w:val="008229DB"/>
    <w:rsid w:val="008251F3"/>
    <w:rsid w:val="0083427C"/>
    <w:rsid w:val="008343F9"/>
    <w:rsid w:val="00841BDE"/>
    <w:rsid w:val="00845010"/>
    <w:rsid w:val="008466C6"/>
    <w:rsid w:val="0084728F"/>
    <w:rsid w:val="00854913"/>
    <w:rsid w:val="00860C08"/>
    <w:rsid w:val="00863855"/>
    <w:rsid w:val="008664CF"/>
    <w:rsid w:val="0088341F"/>
    <w:rsid w:val="008842BC"/>
    <w:rsid w:val="00885C9F"/>
    <w:rsid w:val="00893C54"/>
    <w:rsid w:val="008B7453"/>
    <w:rsid w:val="008C111F"/>
    <w:rsid w:val="008C2C44"/>
    <w:rsid w:val="008D60F4"/>
    <w:rsid w:val="008D65F1"/>
    <w:rsid w:val="008E09CA"/>
    <w:rsid w:val="008E614C"/>
    <w:rsid w:val="008F7185"/>
    <w:rsid w:val="00906833"/>
    <w:rsid w:val="00911767"/>
    <w:rsid w:val="0091513C"/>
    <w:rsid w:val="0092419A"/>
    <w:rsid w:val="00931050"/>
    <w:rsid w:val="00951724"/>
    <w:rsid w:val="0095236C"/>
    <w:rsid w:val="0095620B"/>
    <w:rsid w:val="00961940"/>
    <w:rsid w:val="009644FB"/>
    <w:rsid w:val="00970BCB"/>
    <w:rsid w:val="009742EC"/>
    <w:rsid w:val="00981BE8"/>
    <w:rsid w:val="00984FA5"/>
    <w:rsid w:val="00996222"/>
    <w:rsid w:val="009970F2"/>
    <w:rsid w:val="009B59CD"/>
    <w:rsid w:val="009C36B6"/>
    <w:rsid w:val="009D219A"/>
    <w:rsid w:val="009D299E"/>
    <w:rsid w:val="009D3E92"/>
    <w:rsid w:val="009D479F"/>
    <w:rsid w:val="009D4CDD"/>
    <w:rsid w:val="009D7C32"/>
    <w:rsid w:val="009E018D"/>
    <w:rsid w:val="009E0523"/>
    <w:rsid w:val="009E15B1"/>
    <w:rsid w:val="009E5748"/>
    <w:rsid w:val="009E786F"/>
    <w:rsid w:val="009F03A7"/>
    <w:rsid w:val="009F1316"/>
    <w:rsid w:val="009F3635"/>
    <w:rsid w:val="009F5D37"/>
    <w:rsid w:val="00A03714"/>
    <w:rsid w:val="00A070E0"/>
    <w:rsid w:val="00A107B9"/>
    <w:rsid w:val="00A11E9A"/>
    <w:rsid w:val="00A14750"/>
    <w:rsid w:val="00A1586B"/>
    <w:rsid w:val="00A20B0F"/>
    <w:rsid w:val="00A2438D"/>
    <w:rsid w:val="00A270D9"/>
    <w:rsid w:val="00A36676"/>
    <w:rsid w:val="00A37B4D"/>
    <w:rsid w:val="00A40F72"/>
    <w:rsid w:val="00A457B0"/>
    <w:rsid w:val="00A53667"/>
    <w:rsid w:val="00A55146"/>
    <w:rsid w:val="00A57729"/>
    <w:rsid w:val="00A6157C"/>
    <w:rsid w:val="00A62F4B"/>
    <w:rsid w:val="00A6518C"/>
    <w:rsid w:val="00A87C79"/>
    <w:rsid w:val="00AA44BA"/>
    <w:rsid w:val="00AA7DD9"/>
    <w:rsid w:val="00AB2653"/>
    <w:rsid w:val="00AB29E7"/>
    <w:rsid w:val="00AB682C"/>
    <w:rsid w:val="00AC0C1E"/>
    <w:rsid w:val="00AC2169"/>
    <w:rsid w:val="00AC6961"/>
    <w:rsid w:val="00AC7E7B"/>
    <w:rsid w:val="00AD2232"/>
    <w:rsid w:val="00AD26EF"/>
    <w:rsid w:val="00AD3E37"/>
    <w:rsid w:val="00AD62BD"/>
    <w:rsid w:val="00AE1EF5"/>
    <w:rsid w:val="00AE56E3"/>
    <w:rsid w:val="00AE6280"/>
    <w:rsid w:val="00AE7C80"/>
    <w:rsid w:val="00AF3BDE"/>
    <w:rsid w:val="00AF6008"/>
    <w:rsid w:val="00AF6B39"/>
    <w:rsid w:val="00AF6B50"/>
    <w:rsid w:val="00B01BF0"/>
    <w:rsid w:val="00B0509F"/>
    <w:rsid w:val="00B217B3"/>
    <w:rsid w:val="00B21FA6"/>
    <w:rsid w:val="00B23E2C"/>
    <w:rsid w:val="00B31915"/>
    <w:rsid w:val="00B321BA"/>
    <w:rsid w:val="00B329C7"/>
    <w:rsid w:val="00B32D16"/>
    <w:rsid w:val="00B3530A"/>
    <w:rsid w:val="00B367F5"/>
    <w:rsid w:val="00B5475A"/>
    <w:rsid w:val="00B553F2"/>
    <w:rsid w:val="00B61EFA"/>
    <w:rsid w:val="00B623D2"/>
    <w:rsid w:val="00B66DD1"/>
    <w:rsid w:val="00B735E9"/>
    <w:rsid w:val="00B74BA8"/>
    <w:rsid w:val="00B753BE"/>
    <w:rsid w:val="00BA20FA"/>
    <w:rsid w:val="00BA30CC"/>
    <w:rsid w:val="00BA4CE1"/>
    <w:rsid w:val="00BA62E7"/>
    <w:rsid w:val="00BB0B60"/>
    <w:rsid w:val="00BB359B"/>
    <w:rsid w:val="00BB57C2"/>
    <w:rsid w:val="00BB7BD6"/>
    <w:rsid w:val="00BC2AC7"/>
    <w:rsid w:val="00BE19FF"/>
    <w:rsid w:val="00BE569A"/>
    <w:rsid w:val="00BF3A4D"/>
    <w:rsid w:val="00C05587"/>
    <w:rsid w:val="00C11B08"/>
    <w:rsid w:val="00C14D7D"/>
    <w:rsid w:val="00C203CA"/>
    <w:rsid w:val="00C25FFA"/>
    <w:rsid w:val="00C30791"/>
    <w:rsid w:val="00C41041"/>
    <w:rsid w:val="00C4167B"/>
    <w:rsid w:val="00C532E6"/>
    <w:rsid w:val="00C77AD0"/>
    <w:rsid w:val="00C86509"/>
    <w:rsid w:val="00C87683"/>
    <w:rsid w:val="00C91C66"/>
    <w:rsid w:val="00C94D26"/>
    <w:rsid w:val="00C953E3"/>
    <w:rsid w:val="00C97ED4"/>
    <w:rsid w:val="00CA0BC6"/>
    <w:rsid w:val="00CA1504"/>
    <w:rsid w:val="00CB1328"/>
    <w:rsid w:val="00CB2095"/>
    <w:rsid w:val="00CB5D5F"/>
    <w:rsid w:val="00CC354D"/>
    <w:rsid w:val="00CC6D99"/>
    <w:rsid w:val="00CD48C9"/>
    <w:rsid w:val="00CD618D"/>
    <w:rsid w:val="00CD73A1"/>
    <w:rsid w:val="00CE3449"/>
    <w:rsid w:val="00CF254F"/>
    <w:rsid w:val="00CF33DA"/>
    <w:rsid w:val="00CF384D"/>
    <w:rsid w:val="00D05EDD"/>
    <w:rsid w:val="00D06522"/>
    <w:rsid w:val="00D10297"/>
    <w:rsid w:val="00D157F4"/>
    <w:rsid w:val="00D24781"/>
    <w:rsid w:val="00D2523F"/>
    <w:rsid w:val="00D32725"/>
    <w:rsid w:val="00D477FF"/>
    <w:rsid w:val="00D51B64"/>
    <w:rsid w:val="00D54AEA"/>
    <w:rsid w:val="00D56D3D"/>
    <w:rsid w:val="00D60D4A"/>
    <w:rsid w:val="00D63963"/>
    <w:rsid w:val="00D640AA"/>
    <w:rsid w:val="00D67C90"/>
    <w:rsid w:val="00D72221"/>
    <w:rsid w:val="00D72560"/>
    <w:rsid w:val="00D82DDD"/>
    <w:rsid w:val="00D91777"/>
    <w:rsid w:val="00D9186E"/>
    <w:rsid w:val="00D919B7"/>
    <w:rsid w:val="00D94B12"/>
    <w:rsid w:val="00D96621"/>
    <w:rsid w:val="00DA4E95"/>
    <w:rsid w:val="00DA61FF"/>
    <w:rsid w:val="00DD4A44"/>
    <w:rsid w:val="00DE0B38"/>
    <w:rsid w:val="00DE1BEA"/>
    <w:rsid w:val="00E0199D"/>
    <w:rsid w:val="00E05561"/>
    <w:rsid w:val="00E15A55"/>
    <w:rsid w:val="00E16E7B"/>
    <w:rsid w:val="00E2590E"/>
    <w:rsid w:val="00E40C79"/>
    <w:rsid w:val="00E44937"/>
    <w:rsid w:val="00E520AB"/>
    <w:rsid w:val="00E54A1B"/>
    <w:rsid w:val="00E55811"/>
    <w:rsid w:val="00E67C9E"/>
    <w:rsid w:val="00E76EFC"/>
    <w:rsid w:val="00E803A3"/>
    <w:rsid w:val="00E8299C"/>
    <w:rsid w:val="00E90648"/>
    <w:rsid w:val="00E93F60"/>
    <w:rsid w:val="00E97E5B"/>
    <w:rsid w:val="00EA60CD"/>
    <w:rsid w:val="00EB0DCD"/>
    <w:rsid w:val="00EB69C1"/>
    <w:rsid w:val="00EB6C57"/>
    <w:rsid w:val="00EC34AD"/>
    <w:rsid w:val="00EC6F96"/>
    <w:rsid w:val="00EE242C"/>
    <w:rsid w:val="00EE5A23"/>
    <w:rsid w:val="00EF1093"/>
    <w:rsid w:val="00EF1A9E"/>
    <w:rsid w:val="00EF2830"/>
    <w:rsid w:val="00EF3BD9"/>
    <w:rsid w:val="00EF6593"/>
    <w:rsid w:val="00F021BD"/>
    <w:rsid w:val="00F16B57"/>
    <w:rsid w:val="00F20AF2"/>
    <w:rsid w:val="00F214E2"/>
    <w:rsid w:val="00F235F4"/>
    <w:rsid w:val="00F3659E"/>
    <w:rsid w:val="00F409C7"/>
    <w:rsid w:val="00F524D0"/>
    <w:rsid w:val="00F65F24"/>
    <w:rsid w:val="00F70B8C"/>
    <w:rsid w:val="00F73AF2"/>
    <w:rsid w:val="00F87F0F"/>
    <w:rsid w:val="00F96ED3"/>
    <w:rsid w:val="00FA2439"/>
    <w:rsid w:val="00FA5D43"/>
    <w:rsid w:val="00FA5DFE"/>
    <w:rsid w:val="00FB54CF"/>
    <w:rsid w:val="00FC26C2"/>
    <w:rsid w:val="00FD16D1"/>
    <w:rsid w:val="00FE2256"/>
    <w:rsid w:val="00FE4363"/>
    <w:rsid w:val="00FE51A0"/>
    <w:rsid w:val="00FE696C"/>
    <w:rsid w:val="00FF52AD"/>
    <w:rsid w:val="00FF7C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85FF"/>
  <w15:docId w15:val="{395A91E1-83DA-4B33-BD67-EA98277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B3"/>
    <w:rPr>
      <w:sz w:val="24"/>
      <w:szCs w:val="24"/>
    </w:rPr>
  </w:style>
  <w:style w:type="paragraph" w:styleId="Titre1">
    <w:name w:val="heading 1"/>
    <w:basedOn w:val="Normal"/>
    <w:next w:val="Normal"/>
    <w:link w:val="Titre1Car"/>
    <w:qFormat/>
    <w:rsid w:val="00FC26C2"/>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FC26C2"/>
    <w:pPr>
      <w:keepNext/>
      <w:outlineLvl w:val="1"/>
    </w:pPr>
    <w:rPr>
      <w:rFonts w:ascii="Arial Narrow" w:hAnsi="Arial Narrow"/>
      <w:b/>
      <w:i/>
      <w:sz w:val="22"/>
      <w:szCs w:val="22"/>
    </w:rPr>
  </w:style>
  <w:style w:type="paragraph" w:styleId="Titre3">
    <w:name w:val="heading 3"/>
    <w:basedOn w:val="Normal"/>
    <w:next w:val="Normal"/>
    <w:link w:val="Titre3Car"/>
    <w:uiPriority w:val="9"/>
    <w:unhideWhenUsed/>
    <w:qFormat/>
    <w:rsid w:val="00FC26C2"/>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D10297"/>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D10297"/>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D10297"/>
    <w:p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rsid w:val="00D10297"/>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D10297"/>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D10297"/>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0297"/>
    <w:rPr>
      <w:rFonts w:ascii="Arial" w:hAnsi="Arial" w:cs="Arial"/>
      <w:b/>
      <w:bCs/>
      <w:kern w:val="32"/>
      <w:sz w:val="32"/>
      <w:szCs w:val="32"/>
    </w:rPr>
  </w:style>
  <w:style w:type="character" w:customStyle="1" w:styleId="Titre2Car">
    <w:name w:val="Titre 2 Car"/>
    <w:basedOn w:val="Policepardfaut"/>
    <w:link w:val="Titre2"/>
    <w:rsid w:val="00D10297"/>
    <w:rPr>
      <w:rFonts w:ascii="Arial Narrow" w:hAnsi="Arial Narrow"/>
      <w:b/>
      <w:i/>
      <w:sz w:val="22"/>
      <w:szCs w:val="22"/>
    </w:rPr>
  </w:style>
  <w:style w:type="character" w:customStyle="1" w:styleId="Titre3Car">
    <w:name w:val="Titre 3 Car"/>
    <w:basedOn w:val="Policepardfaut"/>
    <w:link w:val="Titre3"/>
    <w:uiPriority w:val="9"/>
    <w:rsid w:val="00FC26C2"/>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D10297"/>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D10297"/>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D10297"/>
    <w:rPr>
      <w:rFonts w:asciiTheme="minorHAnsi" w:eastAsiaTheme="minorEastAsia" w:hAnsiTheme="minorHAnsi" w:cstheme="minorBidi"/>
      <w:b/>
      <w:bCs/>
      <w:sz w:val="22"/>
      <w:szCs w:val="22"/>
    </w:rPr>
  </w:style>
  <w:style w:type="character" w:customStyle="1" w:styleId="Titre7Car">
    <w:name w:val="Titre 7 Car"/>
    <w:basedOn w:val="Policepardfaut"/>
    <w:link w:val="Titre7"/>
    <w:uiPriority w:val="9"/>
    <w:semiHidden/>
    <w:rsid w:val="00D10297"/>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D10297"/>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D10297"/>
    <w:rPr>
      <w:rFonts w:asciiTheme="majorHAnsi" w:eastAsiaTheme="majorEastAsia" w:hAnsiTheme="majorHAnsi" w:cstheme="majorBidi"/>
      <w:sz w:val="22"/>
      <w:szCs w:val="22"/>
    </w:rPr>
  </w:style>
  <w:style w:type="paragraph" w:styleId="Paragraphedeliste">
    <w:name w:val="List Paragraph"/>
    <w:basedOn w:val="Normal"/>
    <w:uiPriority w:val="34"/>
    <w:qFormat/>
    <w:rsid w:val="00FC26C2"/>
    <w:pPr>
      <w:ind w:left="720"/>
      <w:contextualSpacing/>
    </w:pPr>
  </w:style>
  <w:style w:type="paragraph" w:styleId="Titre">
    <w:name w:val="Title"/>
    <w:basedOn w:val="Normal"/>
    <w:link w:val="TitreCar"/>
    <w:uiPriority w:val="10"/>
    <w:qFormat/>
    <w:rsid w:val="00D1029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D10297"/>
    <w:rPr>
      <w:rFonts w:asciiTheme="majorHAnsi" w:eastAsiaTheme="majorEastAsia" w:hAnsiTheme="majorHAnsi" w:cstheme="majorBidi"/>
      <w:b/>
      <w:bCs/>
      <w:kern w:val="28"/>
      <w:sz w:val="32"/>
      <w:szCs w:val="32"/>
    </w:rPr>
  </w:style>
  <w:style w:type="paragraph" w:styleId="Sansinterligne">
    <w:name w:val="No Spacing"/>
    <w:link w:val="SansinterligneCar"/>
    <w:uiPriority w:val="1"/>
    <w:qFormat/>
    <w:rsid w:val="00FC26C2"/>
    <w:rPr>
      <w:sz w:val="24"/>
      <w:szCs w:val="24"/>
    </w:rPr>
  </w:style>
  <w:style w:type="paragraph" w:styleId="En-ttedetabledesmatires">
    <w:name w:val="TOC Heading"/>
    <w:basedOn w:val="Titre1"/>
    <w:next w:val="Normal"/>
    <w:uiPriority w:val="39"/>
    <w:semiHidden/>
    <w:unhideWhenUsed/>
    <w:qFormat/>
    <w:rsid w:val="00D10297"/>
    <w:pPr>
      <w:outlineLvl w:val="9"/>
    </w:pPr>
    <w:rPr>
      <w:rFonts w:asciiTheme="majorHAnsi" w:eastAsiaTheme="majorEastAsia" w:hAnsiTheme="majorHAnsi" w:cstheme="majorBidi"/>
    </w:rPr>
  </w:style>
  <w:style w:type="table" w:styleId="Grilledutableau">
    <w:name w:val="Table Grid"/>
    <w:basedOn w:val="TableauNormal"/>
    <w:uiPriority w:val="39"/>
    <w:rsid w:val="00D82D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219A"/>
    <w:pPr>
      <w:spacing w:after="0"/>
    </w:pPr>
    <w:rPr>
      <w:sz w:val="20"/>
      <w:szCs w:val="20"/>
    </w:rPr>
  </w:style>
  <w:style w:type="character" w:customStyle="1" w:styleId="NotedebasdepageCar">
    <w:name w:val="Note de bas de page Car"/>
    <w:basedOn w:val="Policepardfaut"/>
    <w:link w:val="Notedebasdepage"/>
    <w:uiPriority w:val="99"/>
    <w:semiHidden/>
    <w:rsid w:val="009D219A"/>
  </w:style>
  <w:style w:type="character" w:styleId="Appelnotedebasdep">
    <w:name w:val="footnote reference"/>
    <w:basedOn w:val="Policepardfaut"/>
    <w:uiPriority w:val="99"/>
    <w:semiHidden/>
    <w:unhideWhenUsed/>
    <w:rsid w:val="009D219A"/>
    <w:rPr>
      <w:vertAlign w:val="superscript"/>
    </w:rPr>
  </w:style>
  <w:style w:type="character" w:customStyle="1" w:styleId="SansinterligneCar">
    <w:name w:val="Sans interligne Car"/>
    <w:basedOn w:val="Policepardfaut"/>
    <w:link w:val="Sansinterligne"/>
    <w:uiPriority w:val="1"/>
    <w:rsid w:val="00760F26"/>
    <w:rPr>
      <w:sz w:val="24"/>
      <w:szCs w:val="24"/>
    </w:rPr>
  </w:style>
  <w:style w:type="paragraph" w:styleId="Textedebulles">
    <w:name w:val="Balloon Text"/>
    <w:basedOn w:val="Normal"/>
    <w:link w:val="TextedebullesCar"/>
    <w:uiPriority w:val="99"/>
    <w:semiHidden/>
    <w:unhideWhenUsed/>
    <w:rsid w:val="00760F2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F26"/>
    <w:rPr>
      <w:rFonts w:ascii="Tahoma" w:hAnsi="Tahoma" w:cs="Tahoma"/>
      <w:sz w:val="16"/>
      <w:szCs w:val="16"/>
    </w:rPr>
  </w:style>
  <w:style w:type="paragraph" w:styleId="En-tte">
    <w:name w:val="header"/>
    <w:basedOn w:val="Normal"/>
    <w:link w:val="En-tteCar"/>
    <w:uiPriority w:val="99"/>
    <w:semiHidden/>
    <w:unhideWhenUsed/>
    <w:rsid w:val="00AA7DD9"/>
    <w:pPr>
      <w:tabs>
        <w:tab w:val="center" w:pos="4536"/>
        <w:tab w:val="right" w:pos="9072"/>
      </w:tabs>
      <w:spacing w:after="0"/>
    </w:pPr>
  </w:style>
  <w:style w:type="character" w:customStyle="1" w:styleId="En-tteCar">
    <w:name w:val="En-tête Car"/>
    <w:basedOn w:val="Policepardfaut"/>
    <w:link w:val="En-tte"/>
    <w:uiPriority w:val="99"/>
    <w:semiHidden/>
    <w:rsid w:val="00AA7DD9"/>
    <w:rPr>
      <w:sz w:val="24"/>
      <w:szCs w:val="24"/>
    </w:rPr>
  </w:style>
  <w:style w:type="paragraph" w:styleId="Pieddepage">
    <w:name w:val="footer"/>
    <w:basedOn w:val="Normal"/>
    <w:link w:val="PieddepageCar"/>
    <w:uiPriority w:val="99"/>
    <w:unhideWhenUsed/>
    <w:rsid w:val="00AA7DD9"/>
    <w:pPr>
      <w:tabs>
        <w:tab w:val="center" w:pos="4536"/>
        <w:tab w:val="right" w:pos="9072"/>
      </w:tabs>
      <w:spacing w:after="0"/>
    </w:pPr>
  </w:style>
  <w:style w:type="character" w:customStyle="1" w:styleId="PieddepageCar">
    <w:name w:val="Pied de page Car"/>
    <w:basedOn w:val="Policepardfaut"/>
    <w:link w:val="Pieddepage"/>
    <w:uiPriority w:val="99"/>
    <w:rsid w:val="00AA7DD9"/>
    <w:rPr>
      <w:sz w:val="24"/>
      <w:szCs w:val="24"/>
    </w:rPr>
  </w:style>
  <w:style w:type="table" w:customStyle="1" w:styleId="Trameclaire-Accent11">
    <w:name w:val="Trame claire - Accent 11"/>
    <w:basedOn w:val="TableauNormal"/>
    <w:uiPriority w:val="60"/>
    <w:rsid w:val="00E16E7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6862F3"/>
    <w:rPr>
      <w:color w:val="0000FF" w:themeColor="hyperlink"/>
      <w:u w:val="single"/>
    </w:rPr>
  </w:style>
  <w:style w:type="paragraph" w:styleId="NormalWeb">
    <w:name w:val="Normal (Web)"/>
    <w:basedOn w:val="Normal"/>
    <w:uiPriority w:val="99"/>
    <w:unhideWhenUsed/>
    <w:rsid w:val="00A070E0"/>
    <w:pPr>
      <w:spacing w:before="100" w:beforeAutospacing="1" w:after="100" w:afterAutospacing="1"/>
      <w:jc w:val="left"/>
    </w:pPr>
  </w:style>
  <w:style w:type="character" w:styleId="lev">
    <w:name w:val="Strong"/>
    <w:uiPriority w:val="22"/>
    <w:qFormat/>
    <w:rsid w:val="00D72221"/>
    <w:rPr>
      <w:b/>
      <w:bCs/>
    </w:rPr>
  </w:style>
  <w:style w:type="character" w:customStyle="1" w:styleId="info1">
    <w:name w:val="info1"/>
    <w:rsid w:val="00D72221"/>
    <w:rPr>
      <w:i/>
      <w:iCs/>
      <w:color w:val="8F837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890">
      <w:bodyDiv w:val="1"/>
      <w:marLeft w:val="0"/>
      <w:marRight w:val="0"/>
      <w:marTop w:val="0"/>
      <w:marBottom w:val="0"/>
      <w:divBdr>
        <w:top w:val="none" w:sz="0" w:space="0" w:color="auto"/>
        <w:left w:val="none" w:sz="0" w:space="0" w:color="auto"/>
        <w:bottom w:val="none" w:sz="0" w:space="0" w:color="auto"/>
        <w:right w:val="none" w:sz="0" w:space="0" w:color="auto"/>
      </w:divBdr>
    </w:div>
    <w:div w:id="285544696">
      <w:bodyDiv w:val="1"/>
      <w:marLeft w:val="0"/>
      <w:marRight w:val="0"/>
      <w:marTop w:val="0"/>
      <w:marBottom w:val="0"/>
      <w:divBdr>
        <w:top w:val="none" w:sz="0" w:space="0" w:color="auto"/>
        <w:left w:val="none" w:sz="0" w:space="0" w:color="auto"/>
        <w:bottom w:val="none" w:sz="0" w:space="0" w:color="auto"/>
        <w:right w:val="none" w:sz="0" w:space="0" w:color="auto"/>
      </w:divBdr>
    </w:div>
    <w:div w:id="571699064">
      <w:bodyDiv w:val="1"/>
      <w:marLeft w:val="0"/>
      <w:marRight w:val="0"/>
      <w:marTop w:val="0"/>
      <w:marBottom w:val="0"/>
      <w:divBdr>
        <w:top w:val="none" w:sz="0" w:space="0" w:color="auto"/>
        <w:left w:val="none" w:sz="0" w:space="0" w:color="auto"/>
        <w:bottom w:val="none" w:sz="0" w:space="0" w:color="auto"/>
        <w:right w:val="none" w:sz="0" w:space="0" w:color="auto"/>
      </w:divBdr>
    </w:div>
    <w:div w:id="683215445">
      <w:bodyDiv w:val="1"/>
      <w:marLeft w:val="0"/>
      <w:marRight w:val="0"/>
      <w:marTop w:val="0"/>
      <w:marBottom w:val="0"/>
      <w:divBdr>
        <w:top w:val="none" w:sz="0" w:space="0" w:color="auto"/>
        <w:left w:val="none" w:sz="0" w:space="0" w:color="auto"/>
        <w:bottom w:val="none" w:sz="0" w:space="0" w:color="auto"/>
        <w:right w:val="none" w:sz="0" w:space="0" w:color="auto"/>
      </w:divBdr>
    </w:div>
    <w:div w:id="1280145094">
      <w:bodyDiv w:val="1"/>
      <w:marLeft w:val="0"/>
      <w:marRight w:val="0"/>
      <w:marTop w:val="0"/>
      <w:marBottom w:val="0"/>
      <w:divBdr>
        <w:top w:val="none" w:sz="0" w:space="0" w:color="auto"/>
        <w:left w:val="none" w:sz="0" w:space="0" w:color="auto"/>
        <w:bottom w:val="none" w:sz="0" w:space="0" w:color="auto"/>
        <w:right w:val="none" w:sz="0" w:space="0" w:color="auto"/>
      </w:divBdr>
    </w:div>
    <w:div w:id="1341816438">
      <w:bodyDiv w:val="1"/>
      <w:marLeft w:val="0"/>
      <w:marRight w:val="0"/>
      <w:marTop w:val="0"/>
      <w:marBottom w:val="0"/>
      <w:divBdr>
        <w:top w:val="none" w:sz="0" w:space="0" w:color="auto"/>
        <w:left w:val="none" w:sz="0" w:space="0" w:color="auto"/>
        <w:bottom w:val="none" w:sz="0" w:space="0" w:color="auto"/>
        <w:right w:val="none" w:sz="0" w:space="0" w:color="auto"/>
      </w:divBdr>
    </w:div>
    <w:div w:id="19993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france.gouv.fr/affichTexte.do?cidTexte=JORFTEXT000023317192&amp;fastPos=1&amp;fastReqId=1269027353&amp;categorieLien=cid&amp;oldAction=rechText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DFEF3DC1D747B382B6F547F639C567"/>
        <w:category>
          <w:name w:val="Général"/>
          <w:gallery w:val="placeholder"/>
        </w:category>
        <w:types>
          <w:type w:val="bbPlcHdr"/>
        </w:types>
        <w:behaviors>
          <w:behavior w:val="content"/>
        </w:behaviors>
        <w:guid w:val="{D9EB7E1A-CF63-440E-A4DF-E3D8754210C8}"/>
      </w:docPartPr>
      <w:docPartBody>
        <w:p w:rsidR="0035293E" w:rsidRDefault="00214476" w:rsidP="00214476">
          <w:pPr>
            <w:pStyle w:val="66DFEF3DC1D747B382B6F547F639C567"/>
          </w:pPr>
          <w:r>
            <w:rPr>
              <w:rFonts w:asciiTheme="majorHAnsi" w:eastAsiaTheme="majorEastAsia" w:hAnsiTheme="majorHAnsi" w:cstheme="majorBidi"/>
              <w:sz w:val="80"/>
              <w:szCs w:val="80"/>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4476"/>
    <w:rsid w:val="00073792"/>
    <w:rsid w:val="001938C3"/>
    <w:rsid w:val="00214476"/>
    <w:rsid w:val="00220941"/>
    <w:rsid w:val="0035293E"/>
    <w:rsid w:val="003B24F1"/>
    <w:rsid w:val="0051567B"/>
    <w:rsid w:val="006B5DB3"/>
    <w:rsid w:val="00864C35"/>
    <w:rsid w:val="00932491"/>
    <w:rsid w:val="00B00321"/>
    <w:rsid w:val="00B67DC7"/>
    <w:rsid w:val="00BE420A"/>
    <w:rsid w:val="00C20187"/>
    <w:rsid w:val="00F17C9E"/>
    <w:rsid w:val="00FC5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9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6DFEF3DC1D747B382B6F547F639C567">
    <w:name w:val="66DFEF3DC1D747B382B6F547F639C567"/>
    <w:rsid w:val="00214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e854bc01-3480-406e-bb40-c260e04fd2e2">KWAWYC3NZWSQ-422116735-213961</_dlc_DocId>
    <_dlc_DocIdUrl xmlns="e854bc01-3480-406e-bb40-c260e04fd2e2">
      <Url>https://payscambresis.sharepoint.com/sites/Serveur/_layouts/15/DocIdRedir.aspx?ID=KWAWYC3NZWSQ-422116735-213961</Url>
      <Description>KWAWYC3NZWSQ-422116735-213961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46765A24FE50504A9A2D5C17BB526D4F" ma:contentTypeVersion="12" ma:contentTypeDescription="Crée un document." ma:contentTypeScope="" ma:versionID="cde1848d1bf0d10a1d5747d496404c82">
  <xsd:schema xmlns:xsd="http://www.w3.org/2001/XMLSchema" xmlns:xs="http://www.w3.org/2001/XMLSchema" xmlns:p="http://schemas.microsoft.com/office/2006/metadata/properties" xmlns:ns2="e854bc01-3480-406e-bb40-c260e04fd2e2" xmlns:ns3="d8fc3150-1563-470f-9b64-898e89759449" targetNamespace="http://schemas.microsoft.com/office/2006/metadata/properties" ma:root="true" ma:fieldsID="9aee23bc49c16fc66dabae30b49027ab" ns2:_="" ns3:_="">
    <xsd:import namespace="e854bc01-3480-406e-bb40-c260e04fd2e2"/>
    <xsd:import namespace="d8fc3150-1563-470f-9b64-898e8975944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bc01-3480-406e-bb40-c260e04fd2e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c3150-1563-470f-9b64-898e89759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0FB16-2073-4942-BE43-6D4B961885B8}">
  <ds:schemaRefs>
    <ds:schemaRef ds:uri="http://schemas.microsoft.com/office/2006/metadata/properties"/>
    <ds:schemaRef ds:uri="http://schemas.microsoft.com/office/infopath/2007/PartnerControls"/>
    <ds:schemaRef ds:uri="e854bc01-3480-406e-bb40-c260e04fd2e2"/>
  </ds:schemaRefs>
</ds:datastoreItem>
</file>

<file path=customXml/itemProps3.xml><?xml version="1.0" encoding="utf-8"?>
<ds:datastoreItem xmlns:ds="http://schemas.openxmlformats.org/officeDocument/2006/customXml" ds:itemID="{A078016F-A1A5-45EB-B75B-AAE081183CAB}">
  <ds:schemaRefs>
    <ds:schemaRef ds:uri="http://schemas.microsoft.com/sharepoint/v3/contenttype/forms"/>
  </ds:schemaRefs>
</ds:datastoreItem>
</file>

<file path=customXml/itemProps4.xml><?xml version="1.0" encoding="utf-8"?>
<ds:datastoreItem xmlns:ds="http://schemas.openxmlformats.org/officeDocument/2006/customXml" ds:itemID="{33D14EE6-B512-4526-89F2-F3EB9B583F63}">
  <ds:schemaRefs>
    <ds:schemaRef ds:uri="http://schemas.microsoft.com/sharepoint/events"/>
  </ds:schemaRefs>
</ds:datastoreItem>
</file>

<file path=customXml/itemProps5.xml><?xml version="1.0" encoding="utf-8"?>
<ds:datastoreItem xmlns:ds="http://schemas.openxmlformats.org/officeDocument/2006/customXml" ds:itemID="{50578A3A-FE1D-45FA-874B-137BA60CABA2}">
  <ds:schemaRefs>
    <ds:schemaRef ds:uri="http://schemas.openxmlformats.org/officeDocument/2006/bibliography"/>
  </ds:schemaRefs>
</ds:datastoreItem>
</file>

<file path=customXml/itemProps6.xml><?xml version="1.0" encoding="utf-8"?>
<ds:datastoreItem xmlns:ds="http://schemas.openxmlformats.org/officeDocument/2006/customXml" ds:itemID="{3368080E-7866-4345-ABD7-982A777A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4bc01-3480-406e-bb40-c260e04fd2e2"/>
    <ds:schemaRef ds:uri="d8fc3150-1563-470f-9b64-898e89759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2781</Words>
  <Characters>15300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Convention pour la mutualisation des CEE </vt:lpstr>
    </vt:vector>
  </TitlesOfParts>
  <Company>Syndicat Mixte du Pays du cambresis</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ENTRE LE SYNDICAT MIXTE DU PETR DU PAYS DU CAMBRESIS ET LE BENEFICIAIRE</dc:title>
  <dc:subject>PRIME CEE AUX COLLECTIVITES EN FAVEUR DE LA TRANSITION ENERGETIQUE</dc:subject>
  <dc:creator>Bregeon Delphine Habitat Pays du Cambrésis</dc:creator>
  <cp:lastModifiedBy>Patrice MOUEZA</cp:lastModifiedBy>
  <cp:revision>2</cp:revision>
  <cp:lastPrinted>2019-06-14T08:28:00Z</cp:lastPrinted>
  <dcterms:created xsi:type="dcterms:W3CDTF">2021-04-08T08:24:00Z</dcterms:created>
  <dcterms:modified xsi:type="dcterms:W3CDTF">2021-04-08T08:24:00Z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0x01010046765A24FE50504A9A2D5C17BB526D4F</vt:lpwstr>
  </property>
  <property fmtid="{D5CDD505-2E9C-101B-9397-08002B2CF9AE}" pid="3" name="_dlc_DocIdItemGuid">
    <vt:lpwstr>f26f2850-47d9-4e4c-a6ee-a6ba5c2b453b</vt:lpwstr>
  </property>
</Properties>
</file>